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2433" w14:textId="77777777" w:rsidR="00375912" w:rsidRDefault="00375912" w:rsidP="00375912">
      <w:pPr>
        <w:kinsoku w:val="0"/>
        <w:overflowPunct w:val="0"/>
        <w:autoSpaceDE/>
        <w:autoSpaceDN/>
        <w:adjustRightInd/>
        <w:spacing w:before="17" w:line="256" w:lineRule="exact"/>
        <w:ind w:left="72"/>
        <w:jc w:val="center"/>
        <w:textAlignment w:val="baseline"/>
        <w:rPr>
          <w:b/>
          <w:bCs/>
          <w:spacing w:val="-5"/>
          <w:sz w:val="24"/>
          <w:szCs w:val="24"/>
        </w:rPr>
      </w:pPr>
    </w:p>
    <w:p w14:paraId="7DD98D91" w14:textId="14A7A61C" w:rsidR="00375912" w:rsidRDefault="00375912" w:rsidP="00375912">
      <w:pPr>
        <w:jc w:val="center"/>
        <w:rPr>
          <w:b/>
          <w:snapToGrid w:val="0"/>
          <w:sz w:val="24"/>
          <w:szCs w:val="24"/>
        </w:rPr>
      </w:pPr>
      <w:r>
        <w:rPr>
          <w:b/>
          <w:snapToGrid w:val="0"/>
          <w:sz w:val="24"/>
          <w:szCs w:val="24"/>
        </w:rPr>
        <w:t>UCHWAŁA Nr XXVII</w:t>
      </w:r>
      <w:r w:rsidR="00FB43B0">
        <w:rPr>
          <w:b/>
          <w:snapToGrid w:val="0"/>
          <w:sz w:val="24"/>
          <w:szCs w:val="24"/>
        </w:rPr>
        <w:t>.204</w:t>
      </w:r>
      <w:r>
        <w:rPr>
          <w:b/>
          <w:snapToGrid w:val="0"/>
          <w:sz w:val="24"/>
          <w:szCs w:val="24"/>
        </w:rPr>
        <w:t>.2020</w:t>
      </w:r>
    </w:p>
    <w:p w14:paraId="1E18FA19" w14:textId="77777777" w:rsidR="00375912" w:rsidRDefault="00375912" w:rsidP="00375912">
      <w:pPr>
        <w:pStyle w:val="Nagwek1"/>
        <w:rPr>
          <w:rFonts w:ascii="Times New Roman" w:hAnsi="Times New Roman"/>
          <w:szCs w:val="24"/>
        </w:rPr>
      </w:pPr>
      <w:r>
        <w:rPr>
          <w:rFonts w:ascii="Times New Roman" w:hAnsi="Times New Roman"/>
          <w:szCs w:val="24"/>
        </w:rPr>
        <w:t>RADY GMINY ZŁOTÓW</w:t>
      </w:r>
    </w:p>
    <w:p w14:paraId="3F3F65D4" w14:textId="0421C5AB" w:rsidR="00375912" w:rsidRDefault="00375912" w:rsidP="00375912">
      <w:pPr>
        <w:tabs>
          <w:tab w:val="left" w:pos="5670"/>
        </w:tabs>
        <w:jc w:val="center"/>
        <w:rPr>
          <w:b/>
          <w:snapToGrid w:val="0"/>
          <w:sz w:val="24"/>
          <w:szCs w:val="24"/>
        </w:rPr>
      </w:pPr>
      <w:r>
        <w:rPr>
          <w:b/>
          <w:snapToGrid w:val="0"/>
          <w:sz w:val="24"/>
          <w:szCs w:val="24"/>
        </w:rPr>
        <w:t>z dnia 2</w:t>
      </w:r>
      <w:r w:rsidR="00B76FF5">
        <w:rPr>
          <w:b/>
          <w:snapToGrid w:val="0"/>
          <w:sz w:val="24"/>
          <w:szCs w:val="24"/>
        </w:rPr>
        <w:t>1</w:t>
      </w:r>
      <w:r>
        <w:rPr>
          <w:b/>
          <w:snapToGrid w:val="0"/>
          <w:sz w:val="24"/>
          <w:szCs w:val="24"/>
        </w:rPr>
        <w:t xml:space="preserve"> grudnia 2020 r.</w:t>
      </w:r>
    </w:p>
    <w:p w14:paraId="7E323A32" w14:textId="77777777" w:rsidR="00375912" w:rsidRPr="000C3D4A" w:rsidRDefault="00375912" w:rsidP="00375912">
      <w:pPr>
        <w:kinsoku w:val="0"/>
        <w:overflowPunct w:val="0"/>
        <w:autoSpaceDE/>
        <w:autoSpaceDN/>
        <w:adjustRightInd/>
        <w:spacing w:before="277" w:line="267" w:lineRule="exact"/>
        <w:ind w:left="72"/>
        <w:jc w:val="center"/>
        <w:textAlignment w:val="baseline"/>
        <w:rPr>
          <w:b/>
          <w:bCs/>
          <w:spacing w:val="-4"/>
          <w:sz w:val="24"/>
          <w:szCs w:val="24"/>
        </w:rPr>
      </w:pPr>
      <w:r w:rsidRPr="000C3D4A">
        <w:rPr>
          <w:b/>
          <w:bCs/>
          <w:spacing w:val="-4"/>
          <w:sz w:val="24"/>
          <w:szCs w:val="24"/>
        </w:rPr>
        <w:t xml:space="preserve">w sprawie wyznaczenia obszaru i granic aglomeracji </w:t>
      </w:r>
      <w:r>
        <w:rPr>
          <w:b/>
          <w:bCs/>
          <w:spacing w:val="-4"/>
          <w:sz w:val="24"/>
          <w:szCs w:val="24"/>
        </w:rPr>
        <w:t>Kleszczyna</w:t>
      </w:r>
    </w:p>
    <w:p w14:paraId="67EF9B9A" w14:textId="77777777" w:rsidR="00375912" w:rsidRPr="00A97AF2" w:rsidRDefault="00375912" w:rsidP="00375912">
      <w:pPr>
        <w:kinsoku w:val="0"/>
        <w:overflowPunct w:val="0"/>
        <w:autoSpaceDE/>
        <w:autoSpaceDN/>
        <w:adjustRightInd/>
        <w:spacing w:before="723" w:line="243" w:lineRule="exact"/>
        <w:ind w:left="72" w:firstLine="648"/>
        <w:jc w:val="both"/>
        <w:textAlignment w:val="baseline"/>
        <w:rPr>
          <w:sz w:val="24"/>
          <w:szCs w:val="24"/>
        </w:rPr>
      </w:pPr>
      <w:r w:rsidRPr="00A97AF2">
        <w:rPr>
          <w:sz w:val="24"/>
          <w:szCs w:val="24"/>
        </w:rPr>
        <w:t>Na podstawie art. 18 ust. 2 pkt 15 ustawy z dnia 8 marca 1990 r. o samorządzie gminnym (Dz.U. z 2020 r. poz. 713 ze zm.</w:t>
      </w:r>
      <w:r w:rsidRPr="00A97AF2">
        <w:rPr>
          <w:rStyle w:val="Odwoanieprzypisudolnego"/>
          <w:sz w:val="24"/>
          <w:szCs w:val="24"/>
        </w:rPr>
        <w:footnoteReference w:id="1"/>
      </w:r>
      <w:r w:rsidRPr="00A97AF2">
        <w:rPr>
          <w:sz w:val="24"/>
          <w:szCs w:val="24"/>
        </w:rPr>
        <w:t xml:space="preserve">) oraz art. 87 ust. 1 i ust. 4 </w:t>
      </w:r>
      <w:bookmarkStart w:id="0" w:name="_Hlk52872977"/>
      <w:r w:rsidRPr="00A97AF2">
        <w:rPr>
          <w:sz w:val="24"/>
          <w:szCs w:val="24"/>
        </w:rPr>
        <w:t>ustawy z dnia 20 lipca 2017 r. Prawo wodne (Dz. U. z 2020 r. poz. 310 ze zm.</w:t>
      </w:r>
      <w:r w:rsidRPr="00A97AF2">
        <w:rPr>
          <w:rStyle w:val="Odwoanieprzypisudolnego"/>
          <w:sz w:val="24"/>
          <w:szCs w:val="24"/>
        </w:rPr>
        <w:footnoteReference w:id="2"/>
      </w:r>
      <w:r w:rsidRPr="00A97AF2">
        <w:rPr>
          <w:sz w:val="24"/>
          <w:szCs w:val="24"/>
        </w:rPr>
        <w:t xml:space="preserve">) </w:t>
      </w:r>
      <w:bookmarkEnd w:id="0"/>
      <w:r w:rsidRPr="00A97AF2">
        <w:rPr>
          <w:sz w:val="24"/>
          <w:szCs w:val="24"/>
        </w:rPr>
        <w:t>uchwala się, co następuje:</w:t>
      </w:r>
    </w:p>
    <w:p w14:paraId="6E31647E" w14:textId="77777777" w:rsidR="00375912" w:rsidRPr="00A97AF2" w:rsidRDefault="00375912" w:rsidP="00375912">
      <w:pPr>
        <w:kinsoku w:val="0"/>
        <w:overflowPunct w:val="0"/>
        <w:autoSpaceDE/>
        <w:autoSpaceDN/>
        <w:adjustRightInd/>
        <w:spacing w:before="147" w:line="236" w:lineRule="exact"/>
        <w:jc w:val="both"/>
        <w:textAlignment w:val="baseline"/>
        <w:rPr>
          <w:color w:val="FF0000"/>
          <w:sz w:val="24"/>
          <w:szCs w:val="24"/>
        </w:rPr>
      </w:pPr>
      <w:r w:rsidRPr="00A97AF2">
        <w:rPr>
          <w:b/>
          <w:bCs/>
          <w:sz w:val="24"/>
          <w:szCs w:val="24"/>
        </w:rPr>
        <w:t>§ 1.</w:t>
      </w:r>
      <w:r w:rsidRPr="00A97AF2">
        <w:rPr>
          <w:sz w:val="24"/>
          <w:szCs w:val="24"/>
        </w:rPr>
        <w:t xml:space="preserve"> Wyznacza się aglomerację </w:t>
      </w:r>
      <w:r>
        <w:rPr>
          <w:sz w:val="24"/>
          <w:szCs w:val="24"/>
        </w:rPr>
        <w:t>Kleszczyna, gmina Zł</w:t>
      </w:r>
      <w:r w:rsidRPr="00A97AF2">
        <w:rPr>
          <w:sz w:val="24"/>
          <w:szCs w:val="24"/>
        </w:rPr>
        <w:t xml:space="preserve">otów o równoważnej liczbie mieszkańców (RLM) </w:t>
      </w:r>
      <w:r w:rsidRPr="00DC542E">
        <w:rPr>
          <w:sz w:val="24"/>
          <w:szCs w:val="24"/>
        </w:rPr>
        <w:t>równej 2 166.</w:t>
      </w:r>
    </w:p>
    <w:p w14:paraId="77E93825" w14:textId="77777777" w:rsidR="00375912" w:rsidRPr="00E90F9A" w:rsidRDefault="00375912" w:rsidP="00375912">
      <w:pPr>
        <w:kinsoku w:val="0"/>
        <w:overflowPunct w:val="0"/>
        <w:autoSpaceDE/>
        <w:autoSpaceDN/>
        <w:adjustRightInd/>
        <w:spacing w:before="136" w:line="245" w:lineRule="exact"/>
        <w:jc w:val="both"/>
        <w:textAlignment w:val="baseline"/>
        <w:rPr>
          <w:sz w:val="24"/>
          <w:szCs w:val="24"/>
        </w:rPr>
      </w:pPr>
      <w:r w:rsidRPr="00A97AF2">
        <w:rPr>
          <w:b/>
          <w:bCs/>
          <w:sz w:val="24"/>
          <w:szCs w:val="24"/>
        </w:rPr>
        <w:t>§ 2.</w:t>
      </w:r>
      <w:r w:rsidRPr="00A97AF2">
        <w:rPr>
          <w:sz w:val="24"/>
          <w:szCs w:val="24"/>
        </w:rPr>
        <w:t xml:space="preserve"> 1. Aglomeracja </w:t>
      </w:r>
      <w:r>
        <w:rPr>
          <w:sz w:val="24"/>
          <w:szCs w:val="24"/>
        </w:rPr>
        <w:t>Kleszczyna</w:t>
      </w:r>
      <w:r w:rsidRPr="00A97AF2">
        <w:rPr>
          <w:sz w:val="24"/>
          <w:szCs w:val="24"/>
        </w:rPr>
        <w:t xml:space="preserve"> obejmuje swym zasięgiem tereny objęte systemem kanalizacji zbiorczej zakończonym oczyszczalnią ścieków, zlokalizowaną w miejscowości </w:t>
      </w:r>
      <w:r>
        <w:rPr>
          <w:sz w:val="24"/>
          <w:szCs w:val="24"/>
        </w:rPr>
        <w:t>Kaczochy</w:t>
      </w:r>
      <w:r w:rsidRPr="00A97AF2">
        <w:rPr>
          <w:sz w:val="24"/>
          <w:szCs w:val="24"/>
        </w:rPr>
        <w:t xml:space="preserve"> </w:t>
      </w:r>
      <w:r w:rsidRPr="00E90F9A">
        <w:rPr>
          <w:sz w:val="24"/>
          <w:szCs w:val="24"/>
        </w:rPr>
        <w:t xml:space="preserve">(działka ewidencyjna </w:t>
      </w:r>
      <w:r w:rsidRPr="00DC542E">
        <w:rPr>
          <w:sz w:val="24"/>
          <w:szCs w:val="24"/>
        </w:rPr>
        <w:t>nr 357/2; obręb 0070 Sławianowo).</w:t>
      </w:r>
    </w:p>
    <w:p w14:paraId="491BE5BE" w14:textId="77777777" w:rsidR="00375912" w:rsidRPr="00E90F9A" w:rsidRDefault="00375912" w:rsidP="00375912">
      <w:pPr>
        <w:kinsoku w:val="0"/>
        <w:overflowPunct w:val="0"/>
        <w:autoSpaceDE/>
        <w:autoSpaceDN/>
        <w:adjustRightInd/>
        <w:spacing w:before="133" w:line="245" w:lineRule="exact"/>
        <w:ind w:left="72"/>
        <w:jc w:val="both"/>
        <w:textAlignment w:val="baseline"/>
        <w:rPr>
          <w:sz w:val="24"/>
          <w:szCs w:val="24"/>
        </w:rPr>
      </w:pPr>
      <w:r w:rsidRPr="00E90F9A">
        <w:rPr>
          <w:sz w:val="24"/>
          <w:szCs w:val="24"/>
        </w:rPr>
        <w:t xml:space="preserve">2. Obszar aglomeracji </w:t>
      </w:r>
      <w:r>
        <w:rPr>
          <w:sz w:val="24"/>
          <w:szCs w:val="24"/>
        </w:rPr>
        <w:t>Kleszczyna</w:t>
      </w:r>
      <w:r w:rsidRPr="00E90F9A">
        <w:rPr>
          <w:sz w:val="24"/>
          <w:szCs w:val="24"/>
        </w:rPr>
        <w:t xml:space="preserve"> obejmuje następujące miejscowości:</w:t>
      </w:r>
    </w:p>
    <w:p w14:paraId="4E497F11" w14:textId="77777777" w:rsidR="00375912" w:rsidRPr="00DC542E" w:rsidRDefault="00375912" w:rsidP="00375912">
      <w:pPr>
        <w:numPr>
          <w:ilvl w:val="0"/>
          <w:numId w:val="1"/>
        </w:numPr>
        <w:kinsoku w:val="0"/>
        <w:overflowPunct w:val="0"/>
        <w:autoSpaceDE/>
        <w:autoSpaceDN/>
        <w:adjustRightInd/>
        <w:spacing w:before="126" w:line="246" w:lineRule="exact"/>
        <w:jc w:val="both"/>
        <w:textAlignment w:val="baseline"/>
        <w:rPr>
          <w:sz w:val="24"/>
          <w:szCs w:val="24"/>
        </w:rPr>
      </w:pPr>
      <w:r w:rsidRPr="00DC542E">
        <w:rPr>
          <w:sz w:val="24"/>
          <w:szCs w:val="24"/>
        </w:rPr>
        <w:t xml:space="preserve">Kleszczyna (z wyłączeniem działek ewidencyjnych nr: </w:t>
      </w:r>
      <w:r w:rsidRPr="0039152C">
        <w:rPr>
          <w:sz w:val="24"/>
          <w:szCs w:val="24"/>
        </w:rPr>
        <w:t>306/6, 306/7, 306/8, 307/4, 307/6, 311, 312/2, 315, 282, 283, 326, 285, 290, 331, 86, 85, 84, 81/4, 80, 79, 78/2, 75/2, 147/4, 147/3</w:t>
      </w:r>
      <w:r w:rsidRPr="00DC542E">
        <w:rPr>
          <w:sz w:val="24"/>
          <w:szCs w:val="24"/>
        </w:rPr>
        <w:t>; obręb: 0067 Kleszczyna),</w:t>
      </w:r>
    </w:p>
    <w:p w14:paraId="749C8F3B" w14:textId="77777777" w:rsidR="00375912" w:rsidRPr="00DC542E" w:rsidRDefault="00375912" w:rsidP="00375912">
      <w:pPr>
        <w:numPr>
          <w:ilvl w:val="0"/>
          <w:numId w:val="1"/>
        </w:numPr>
        <w:kinsoku w:val="0"/>
        <w:overflowPunct w:val="0"/>
        <w:autoSpaceDE/>
        <w:autoSpaceDN/>
        <w:adjustRightInd/>
        <w:spacing w:before="126" w:line="242" w:lineRule="exact"/>
        <w:jc w:val="both"/>
        <w:textAlignment w:val="baseline"/>
        <w:rPr>
          <w:sz w:val="24"/>
          <w:szCs w:val="24"/>
        </w:rPr>
      </w:pPr>
      <w:r w:rsidRPr="00DC542E">
        <w:rPr>
          <w:sz w:val="24"/>
          <w:szCs w:val="24"/>
        </w:rPr>
        <w:t xml:space="preserve">Skic (z wyłączeniem działek ewidencyjnych nr: </w:t>
      </w:r>
      <w:r w:rsidRPr="0039152C">
        <w:rPr>
          <w:sz w:val="24"/>
          <w:szCs w:val="24"/>
        </w:rPr>
        <w:t>53/2, 82/2, 55/2, 80/2, 57, 78, 77</w:t>
      </w:r>
      <w:r w:rsidRPr="00DC542E">
        <w:rPr>
          <w:sz w:val="24"/>
          <w:szCs w:val="24"/>
        </w:rPr>
        <w:t>; obręb: 0068 Skic),</w:t>
      </w:r>
    </w:p>
    <w:p w14:paraId="352FC564" w14:textId="77777777" w:rsidR="00375912" w:rsidRDefault="00375912" w:rsidP="00375912">
      <w:pPr>
        <w:numPr>
          <w:ilvl w:val="0"/>
          <w:numId w:val="1"/>
        </w:numPr>
        <w:kinsoku w:val="0"/>
        <w:overflowPunct w:val="0"/>
        <w:autoSpaceDE/>
        <w:autoSpaceDN/>
        <w:adjustRightInd/>
        <w:spacing w:before="123" w:line="264" w:lineRule="exact"/>
        <w:jc w:val="both"/>
        <w:textAlignment w:val="baseline"/>
        <w:rPr>
          <w:spacing w:val="-4"/>
          <w:sz w:val="24"/>
          <w:szCs w:val="24"/>
        </w:rPr>
      </w:pPr>
      <w:r w:rsidRPr="00DC542E">
        <w:rPr>
          <w:spacing w:val="-4"/>
          <w:sz w:val="24"/>
          <w:szCs w:val="24"/>
        </w:rPr>
        <w:t>Rudna (z wyłączeniem działek ewidencyjnych nr: 53/2, 82/2, 55/2, 80/2, 57, 78, 77; obręb: 0069 Rudna),</w:t>
      </w:r>
    </w:p>
    <w:p w14:paraId="04B46A05" w14:textId="77777777" w:rsidR="00375912" w:rsidRDefault="00375912" w:rsidP="00375912">
      <w:pPr>
        <w:numPr>
          <w:ilvl w:val="0"/>
          <w:numId w:val="1"/>
        </w:numPr>
        <w:kinsoku w:val="0"/>
        <w:overflowPunct w:val="0"/>
        <w:autoSpaceDE/>
        <w:autoSpaceDN/>
        <w:adjustRightInd/>
        <w:spacing w:before="123" w:line="264" w:lineRule="exact"/>
        <w:jc w:val="both"/>
        <w:textAlignment w:val="baseline"/>
        <w:rPr>
          <w:spacing w:val="-4"/>
          <w:sz w:val="24"/>
          <w:szCs w:val="24"/>
        </w:rPr>
      </w:pPr>
      <w:r>
        <w:rPr>
          <w:spacing w:val="-4"/>
          <w:sz w:val="24"/>
          <w:szCs w:val="24"/>
        </w:rPr>
        <w:t>Kaczochy,</w:t>
      </w:r>
    </w:p>
    <w:p w14:paraId="1853E962" w14:textId="77777777" w:rsidR="00375912" w:rsidRDefault="00375912" w:rsidP="00375912">
      <w:pPr>
        <w:numPr>
          <w:ilvl w:val="0"/>
          <w:numId w:val="1"/>
        </w:numPr>
        <w:kinsoku w:val="0"/>
        <w:overflowPunct w:val="0"/>
        <w:autoSpaceDE/>
        <w:autoSpaceDN/>
        <w:adjustRightInd/>
        <w:spacing w:before="123" w:line="264" w:lineRule="exact"/>
        <w:jc w:val="both"/>
        <w:textAlignment w:val="baseline"/>
        <w:rPr>
          <w:spacing w:val="-4"/>
          <w:sz w:val="24"/>
          <w:szCs w:val="24"/>
        </w:rPr>
      </w:pPr>
      <w:r>
        <w:rPr>
          <w:spacing w:val="-4"/>
          <w:sz w:val="24"/>
          <w:szCs w:val="24"/>
        </w:rPr>
        <w:t>Sławianowo,</w:t>
      </w:r>
    </w:p>
    <w:p w14:paraId="662D047B" w14:textId="77777777" w:rsidR="00375912" w:rsidRPr="00DC542E" w:rsidRDefault="00375912" w:rsidP="00375912">
      <w:pPr>
        <w:numPr>
          <w:ilvl w:val="0"/>
          <w:numId w:val="1"/>
        </w:numPr>
        <w:kinsoku w:val="0"/>
        <w:overflowPunct w:val="0"/>
        <w:autoSpaceDE/>
        <w:autoSpaceDN/>
        <w:adjustRightInd/>
        <w:spacing w:before="123" w:line="264" w:lineRule="exact"/>
        <w:jc w:val="both"/>
        <w:textAlignment w:val="baseline"/>
        <w:rPr>
          <w:spacing w:val="-4"/>
          <w:sz w:val="24"/>
          <w:szCs w:val="24"/>
        </w:rPr>
      </w:pPr>
      <w:r>
        <w:rPr>
          <w:spacing w:val="-4"/>
          <w:sz w:val="24"/>
          <w:szCs w:val="24"/>
        </w:rPr>
        <w:t>Buntowo</w:t>
      </w:r>
    </w:p>
    <w:p w14:paraId="6811BF25" w14:textId="77777777" w:rsidR="00375912" w:rsidRPr="00933E18" w:rsidRDefault="00375912" w:rsidP="00375912">
      <w:pPr>
        <w:numPr>
          <w:ilvl w:val="0"/>
          <w:numId w:val="1"/>
        </w:numPr>
        <w:kinsoku w:val="0"/>
        <w:overflowPunct w:val="0"/>
        <w:autoSpaceDE/>
        <w:autoSpaceDN/>
        <w:adjustRightInd/>
        <w:spacing w:before="106" w:line="252" w:lineRule="exact"/>
        <w:jc w:val="both"/>
        <w:textAlignment w:val="baseline"/>
        <w:rPr>
          <w:sz w:val="24"/>
          <w:szCs w:val="24"/>
        </w:rPr>
      </w:pPr>
      <w:r w:rsidRPr="00933E18">
        <w:rPr>
          <w:sz w:val="24"/>
          <w:szCs w:val="24"/>
        </w:rPr>
        <w:t xml:space="preserve">Bługowo (z wyłączeniem działek ewidencyjnych nr: </w:t>
      </w:r>
      <w:r w:rsidRPr="0039152C">
        <w:rPr>
          <w:sz w:val="24"/>
          <w:szCs w:val="24"/>
        </w:rPr>
        <w:t>123, 122/1, 121/2, 76/1, 76/4, 77/1, 365, 111, 117, 140, 141</w:t>
      </w:r>
      <w:r w:rsidRPr="00933E18">
        <w:rPr>
          <w:sz w:val="24"/>
          <w:szCs w:val="24"/>
        </w:rPr>
        <w:t>; obręb: 0072 Bługowo).</w:t>
      </w:r>
    </w:p>
    <w:p w14:paraId="0BDECDD4" w14:textId="77777777" w:rsidR="00375912" w:rsidRDefault="00375912" w:rsidP="00375912">
      <w:pPr>
        <w:kinsoku w:val="0"/>
        <w:overflowPunct w:val="0"/>
        <w:autoSpaceDE/>
        <w:autoSpaceDN/>
        <w:adjustRightInd/>
        <w:spacing w:before="121" w:line="246" w:lineRule="exact"/>
        <w:ind w:left="72"/>
        <w:jc w:val="both"/>
        <w:textAlignment w:val="baseline"/>
        <w:rPr>
          <w:sz w:val="24"/>
          <w:szCs w:val="24"/>
        </w:rPr>
      </w:pPr>
      <w:r w:rsidRPr="00A97AF2">
        <w:rPr>
          <w:sz w:val="24"/>
          <w:szCs w:val="24"/>
        </w:rPr>
        <w:t xml:space="preserve">3. Obszar i granice aglomeracji </w:t>
      </w:r>
      <w:r>
        <w:rPr>
          <w:sz w:val="24"/>
          <w:szCs w:val="24"/>
        </w:rPr>
        <w:t>Kleszczyna</w:t>
      </w:r>
      <w:r w:rsidRPr="00A97AF2">
        <w:rPr>
          <w:sz w:val="24"/>
          <w:szCs w:val="24"/>
        </w:rPr>
        <w:t xml:space="preserve"> zostały oznaczone na mapie w skali </w:t>
      </w:r>
      <w:r w:rsidRPr="00DC6903">
        <w:rPr>
          <w:sz w:val="24"/>
          <w:szCs w:val="24"/>
        </w:rPr>
        <w:t>1:10 000,</w:t>
      </w:r>
      <w:r w:rsidRPr="00A97AF2">
        <w:rPr>
          <w:color w:val="FF0000"/>
          <w:sz w:val="24"/>
          <w:szCs w:val="24"/>
        </w:rPr>
        <w:t xml:space="preserve"> </w:t>
      </w:r>
      <w:r w:rsidRPr="00A97AF2">
        <w:rPr>
          <w:sz w:val="24"/>
          <w:szCs w:val="24"/>
        </w:rPr>
        <w:t xml:space="preserve">stanowiącej załącznik </w:t>
      </w:r>
      <w:r>
        <w:rPr>
          <w:sz w:val="24"/>
          <w:szCs w:val="24"/>
        </w:rPr>
        <w:t xml:space="preserve">nr 2 </w:t>
      </w:r>
      <w:r w:rsidRPr="00A97AF2">
        <w:rPr>
          <w:sz w:val="24"/>
          <w:szCs w:val="24"/>
        </w:rPr>
        <w:t>do niniejszej uchwały.</w:t>
      </w:r>
    </w:p>
    <w:p w14:paraId="7D8AFA41" w14:textId="77777777" w:rsidR="00375912" w:rsidRPr="00A97AF2" w:rsidRDefault="00375912" w:rsidP="00375912">
      <w:pPr>
        <w:kinsoku w:val="0"/>
        <w:overflowPunct w:val="0"/>
        <w:autoSpaceDE/>
        <w:autoSpaceDN/>
        <w:adjustRightInd/>
        <w:spacing w:before="121" w:line="246" w:lineRule="exact"/>
        <w:ind w:left="72"/>
        <w:jc w:val="both"/>
        <w:textAlignment w:val="baseline"/>
        <w:rPr>
          <w:sz w:val="24"/>
          <w:szCs w:val="24"/>
        </w:rPr>
      </w:pPr>
    </w:p>
    <w:p w14:paraId="57AF9150" w14:textId="77777777" w:rsidR="00375912" w:rsidRPr="00E90F9A" w:rsidRDefault="00375912" w:rsidP="00375912">
      <w:pPr>
        <w:numPr>
          <w:ilvl w:val="0"/>
          <w:numId w:val="2"/>
        </w:numPr>
        <w:kinsoku w:val="0"/>
        <w:overflowPunct w:val="0"/>
        <w:autoSpaceDE/>
        <w:autoSpaceDN/>
        <w:adjustRightInd/>
        <w:spacing w:before="122" w:line="250" w:lineRule="exact"/>
        <w:contextualSpacing/>
        <w:jc w:val="both"/>
        <w:textAlignment w:val="baseline"/>
        <w:rPr>
          <w:sz w:val="24"/>
          <w:szCs w:val="24"/>
        </w:rPr>
      </w:pPr>
      <w:r w:rsidRPr="00E90F9A">
        <w:rPr>
          <w:sz w:val="24"/>
          <w:szCs w:val="24"/>
        </w:rPr>
        <w:t xml:space="preserve"> Część opisowa aglomeracji </w:t>
      </w:r>
      <w:r>
        <w:rPr>
          <w:sz w:val="24"/>
          <w:szCs w:val="24"/>
        </w:rPr>
        <w:t>Kleszczyna</w:t>
      </w:r>
      <w:r w:rsidRPr="00E90F9A">
        <w:rPr>
          <w:sz w:val="24"/>
          <w:szCs w:val="24"/>
        </w:rPr>
        <w:t xml:space="preserve"> stanowi załącznik nr 1 do uchwały i zawiera informacje o:</w:t>
      </w:r>
    </w:p>
    <w:p w14:paraId="05669417" w14:textId="77777777" w:rsidR="00375912" w:rsidRPr="009F3033" w:rsidRDefault="00375912" w:rsidP="00375912">
      <w:pPr>
        <w:kinsoku w:val="0"/>
        <w:overflowPunct w:val="0"/>
        <w:autoSpaceDE/>
        <w:autoSpaceDN/>
        <w:adjustRightInd/>
        <w:spacing w:before="122" w:line="250" w:lineRule="exact"/>
        <w:ind w:left="72"/>
        <w:contextualSpacing/>
        <w:jc w:val="both"/>
        <w:textAlignment w:val="baseline"/>
        <w:rPr>
          <w:sz w:val="24"/>
          <w:szCs w:val="24"/>
        </w:rPr>
      </w:pPr>
    </w:p>
    <w:p w14:paraId="4B4BEAA8" w14:textId="77777777" w:rsidR="00375912" w:rsidRPr="009F3033" w:rsidRDefault="00375912" w:rsidP="00375912">
      <w:pPr>
        <w:kinsoku w:val="0"/>
        <w:overflowPunct w:val="0"/>
        <w:autoSpaceDE/>
        <w:autoSpaceDN/>
        <w:adjustRightInd/>
        <w:spacing w:before="122" w:line="250" w:lineRule="exact"/>
        <w:ind w:left="142" w:hanging="142"/>
        <w:contextualSpacing/>
        <w:jc w:val="both"/>
        <w:textAlignment w:val="baseline"/>
        <w:rPr>
          <w:sz w:val="24"/>
          <w:szCs w:val="24"/>
        </w:rPr>
      </w:pPr>
      <w:r w:rsidRPr="009F3033">
        <w:rPr>
          <w:sz w:val="24"/>
          <w:szCs w:val="24"/>
        </w:rPr>
        <w:t xml:space="preserve"> 1) długości i rodzaju sieci kanalizacyjnej lub planowanej do budowy sieci kanalizacyjnej, liczbie stałych mieszkańców aglomeracji, liczbie osób czasowo przebywających w aglomeracji oraz przemyśle obsługiwanym przez sieć kanalizacyjną lub planowaną do budowy sieć kanalizacyjną oraz oczyszczalnię ścieków, a także o wskaźnikach koncentracji, </w:t>
      </w:r>
    </w:p>
    <w:p w14:paraId="3A7600A1" w14:textId="77777777" w:rsidR="00375912" w:rsidRPr="009F3033" w:rsidRDefault="00375912" w:rsidP="00375912">
      <w:pPr>
        <w:kinsoku w:val="0"/>
        <w:overflowPunct w:val="0"/>
        <w:autoSpaceDE/>
        <w:autoSpaceDN/>
        <w:adjustRightInd/>
        <w:spacing w:before="122" w:line="250" w:lineRule="exact"/>
        <w:ind w:left="142" w:hanging="142"/>
        <w:jc w:val="both"/>
        <w:textAlignment w:val="baseline"/>
        <w:rPr>
          <w:sz w:val="24"/>
          <w:szCs w:val="24"/>
        </w:rPr>
      </w:pPr>
      <w:r w:rsidRPr="009F3033">
        <w:rPr>
          <w:sz w:val="24"/>
          <w:szCs w:val="24"/>
        </w:rPr>
        <w:t xml:space="preserve">2) istniejących i planowanych do budowy oczyszczalniach ścieków, a w przypadku aglomeracji zakończonych końcowym punktem zrzutu ścieków komunalnych - informację, do której aglomeracji ścieki te będą odprowadzane wraz z określeniem obciążenia oczyszczalni ścieków, </w:t>
      </w:r>
    </w:p>
    <w:p w14:paraId="5C02F2E8"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3) systemie gospodarki ściekowej: </w:t>
      </w:r>
    </w:p>
    <w:p w14:paraId="782DA6FD"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lastRenderedPageBreak/>
        <w:t xml:space="preserve">a) średnia dobowa ilość ścieków komunalnych powstających na terenie aglomeracji oraz skład jakościowy tych ścieków, </w:t>
      </w:r>
    </w:p>
    <w:p w14:paraId="0A6C29A8"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b) przepustowość istniejącej oczyszczalni ścieków w m</w:t>
      </w:r>
      <w:r w:rsidRPr="009F3033">
        <w:rPr>
          <w:sz w:val="24"/>
          <w:szCs w:val="24"/>
          <w:vertAlign w:val="superscript"/>
        </w:rPr>
        <w:t>3</w:t>
      </w:r>
      <w:r w:rsidRPr="009F3033">
        <w:rPr>
          <w:sz w:val="24"/>
          <w:szCs w:val="24"/>
        </w:rPr>
        <w:t xml:space="preserve">/d, </w:t>
      </w:r>
    </w:p>
    <w:p w14:paraId="7286BB50"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c) ilość i skład jakościowy ścieków przemysłowych odprowadzanych przez zakłady do systemu kanalizacji zbiorczej, </w:t>
      </w:r>
    </w:p>
    <w:p w14:paraId="35CCEF7D"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d) nazwy zakładów, których podłączenie do systemu kanalizacji zbiorczej jest planowane, </w:t>
      </w:r>
    </w:p>
    <w:p w14:paraId="120C58F8"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e) uzasadnienie określonej RLM aglomeracji, </w:t>
      </w:r>
    </w:p>
    <w:p w14:paraId="7EBDCB4D"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f) 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 </w:t>
      </w:r>
    </w:p>
    <w:p w14:paraId="522D456E"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4) strefach ochronnych ujęć wody, zawierającą oznaczenie aktów prawa miejscowego lub decyzji ustanawiających te strefy oraz zakazy, nakazy i ograniczenia obowiązujące na tych terenach, </w:t>
      </w:r>
    </w:p>
    <w:p w14:paraId="2DCD5B90" w14:textId="77777777" w:rsidR="00375912" w:rsidRPr="009F3033" w:rsidRDefault="00375912" w:rsidP="00375912">
      <w:pPr>
        <w:kinsoku w:val="0"/>
        <w:overflowPunct w:val="0"/>
        <w:autoSpaceDE/>
        <w:autoSpaceDN/>
        <w:adjustRightInd/>
        <w:spacing w:before="122" w:line="250" w:lineRule="exact"/>
        <w:ind w:left="72"/>
        <w:jc w:val="both"/>
        <w:textAlignment w:val="baseline"/>
        <w:rPr>
          <w:sz w:val="24"/>
          <w:szCs w:val="24"/>
        </w:rPr>
      </w:pPr>
      <w:r w:rsidRPr="009F3033">
        <w:rPr>
          <w:sz w:val="24"/>
          <w:szCs w:val="24"/>
        </w:rPr>
        <w:t xml:space="preserve">5) obszarach ochronnych zbiorników wód śródlądowych zawierającą oznaczenie aktów prawa miejscowego ustanawiających te obszary oraz zakazy, nakazy i ograniczenia obowiązujące na tych obszarach, </w:t>
      </w:r>
    </w:p>
    <w:p w14:paraId="3A3E6B8B" w14:textId="77777777" w:rsidR="0037591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6) formach ochrony przyrody, o których mowa w art. 6 ustawy z dnia 16 kwietnia 2004 r. o ochronie przyrody, zawierającą nazwę formy ochrony przyrody oraz tytuł i miejsce ogłoszenia aktu prawnego tworzącego, ustanawiającego albo wyznaczającego formę ochrony przyrody, oraz informacje o obszarach mających znaczenie dla Wspólnoty znajdujących się na liście, o której mowa w art. 27 ust. 1 tej ustawy, stanowi załącznik nr 1 do uchwały.</w:t>
      </w:r>
    </w:p>
    <w:p w14:paraId="07B0913C"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p>
    <w:p w14:paraId="1BC06731" w14:textId="77777777" w:rsidR="00375912" w:rsidRDefault="00375912" w:rsidP="00375912">
      <w:pPr>
        <w:numPr>
          <w:ilvl w:val="0"/>
          <w:numId w:val="2"/>
        </w:numPr>
        <w:kinsoku w:val="0"/>
        <w:overflowPunct w:val="0"/>
        <w:autoSpaceDE/>
        <w:autoSpaceDN/>
        <w:adjustRightInd/>
        <w:spacing w:before="122" w:line="250" w:lineRule="exact"/>
        <w:jc w:val="both"/>
        <w:textAlignment w:val="baseline"/>
        <w:rPr>
          <w:sz w:val="24"/>
          <w:szCs w:val="24"/>
        </w:rPr>
      </w:pPr>
      <w:r>
        <w:rPr>
          <w:sz w:val="24"/>
          <w:szCs w:val="24"/>
        </w:rPr>
        <w:t xml:space="preserve"> Część graficzna aglomeracji Kleszczyna stanowi załącznik nr 2 do uchwały i zawiera następujące oznaczenia:</w:t>
      </w:r>
    </w:p>
    <w:p w14:paraId="3F4385B6" w14:textId="77777777" w:rsidR="00375912" w:rsidRPr="00A97AF2" w:rsidRDefault="00375912" w:rsidP="00375912">
      <w:pPr>
        <w:kinsoku w:val="0"/>
        <w:overflowPunct w:val="0"/>
        <w:autoSpaceDE/>
        <w:autoSpaceDN/>
        <w:adjustRightInd/>
        <w:spacing w:before="122" w:line="250" w:lineRule="exact"/>
        <w:ind w:left="72"/>
        <w:jc w:val="both"/>
        <w:textAlignment w:val="baseline"/>
        <w:rPr>
          <w:color w:val="FF0000"/>
          <w:sz w:val="24"/>
          <w:szCs w:val="24"/>
        </w:rPr>
      </w:pPr>
      <w:r w:rsidRPr="00A97AF2">
        <w:rPr>
          <w:sz w:val="24"/>
          <w:szCs w:val="24"/>
        </w:rPr>
        <w:t xml:space="preserve">1) granic obszaru objętego lub przewidzianego do objęcia zasięgiem systemu kanalizacji zbiorczej gminy lub jej obszaru współtworzącego aglomerację na mapie </w:t>
      </w:r>
      <w:r w:rsidRPr="00DC6903">
        <w:rPr>
          <w:sz w:val="24"/>
          <w:szCs w:val="24"/>
        </w:rPr>
        <w:t>w skali 1:10 000,</w:t>
      </w:r>
    </w:p>
    <w:p w14:paraId="1C6D78D4"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2) istniejących i planowanych do budowy oczyszczalni ścieków lub końcowych punktów zrzutu ścieków komunalnych, do których są odprowadzane ścieki komunalne z obszaru aglomeracji,</w:t>
      </w:r>
    </w:p>
    <w:p w14:paraId="2EC10B19"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3) granic administracyjnych gminy zgodnie z danymi z państwowego rejestru granic i powierzchni jednostek podziałów terytorialnych kraju,</w:t>
      </w:r>
    </w:p>
    <w:p w14:paraId="3ED38CC2"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4) granic stref ochronnych ujęć wody obejmujących tereny ochrony bezpośredniej i tereny ochrony pośredniej zgodnie z informacjami z systemu informacyjnego gospodarowania wodami,</w:t>
      </w:r>
    </w:p>
    <w:p w14:paraId="54CBBDAD"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5) granic obszarów ochronnych zbiorników wód śródlądowych zgodnie z informacjami z systemu informacyjnego gospodarowania wodami,</w:t>
      </w:r>
    </w:p>
    <w:p w14:paraId="27386F77"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6) granic form ochrony przyrody, o których mowa w art. 6 ustawy z dnia 16 kwietnia 2004 r. o ochronie przyrody, lub obszarów mających znaczenie dla Wspólnoty znajdujących się na liście, o której mowa w art. 27 ust. 1 tej ustawy, zgodnie z informacjami z centralnego rejestru form ochrony przyrody,</w:t>
      </w:r>
    </w:p>
    <w:p w14:paraId="3B18E4FF" w14:textId="77777777" w:rsidR="00375912" w:rsidRDefault="00375912" w:rsidP="00375912">
      <w:pPr>
        <w:kinsoku w:val="0"/>
        <w:overflowPunct w:val="0"/>
        <w:autoSpaceDE/>
        <w:autoSpaceDN/>
        <w:adjustRightInd/>
        <w:spacing w:before="122" w:line="250" w:lineRule="exact"/>
        <w:ind w:left="72"/>
        <w:jc w:val="both"/>
        <w:textAlignment w:val="baseline"/>
        <w:rPr>
          <w:sz w:val="24"/>
          <w:szCs w:val="24"/>
        </w:rPr>
      </w:pPr>
      <w:r w:rsidRPr="00A97AF2">
        <w:rPr>
          <w:sz w:val="24"/>
          <w:szCs w:val="24"/>
        </w:rPr>
        <w:t>7) skali projektu aglomeracji w formie liczbowej i liniowej</w:t>
      </w:r>
      <w:r>
        <w:rPr>
          <w:sz w:val="24"/>
          <w:szCs w:val="24"/>
        </w:rPr>
        <w:t>.</w:t>
      </w:r>
    </w:p>
    <w:p w14:paraId="4515F064" w14:textId="77777777" w:rsidR="00375912" w:rsidRPr="00A97AF2" w:rsidRDefault="00375912" w:rsidP="00375912">
      <w:pPr>
        <w:kinsoku w:val="0"/>
        <w:overflowPunct w:val="0"/>
        <w:autoSpaceDE/>
        <w:autoSpaceDN/>
        <w:adjustRightInd/>
        <w:spacing w:before="122" w:line="250" w:lineRule="exact"/>
        <w:ind w:left="72"/>
        <w:jc w:val="both"/>
        <w:textAlignment w:val="baseline"/>
        <w:rPr>
          <w:sz w:val="24"/>
          <w:szCs w:val="24"/>
        </w:rPr>
      </w:pPr>
      <w:r w:rsidRPr="0078511C">
        <w:rPr>
          <w:b/>
          <w:bCs/>
          <w:sz w:val="24"/>
          <w:szCs w:val="24"/>
        </w:rPr>
        <w:t>§ 5.</w:t>
      </w:r>
      <w:r>
        <w:rPr>
          <w:sz w:val="24"/>
          <w:szCs w:val="24"/>
        </w:rPr>
        <w:t xml:space="preserve"> </w:t>
      </w:r>
      <w:r w:rsidRPr="00A97AF2">
        <w:rPr>
          <w:sz w:val="24"/>
          <w:szCs w:val="24"/>
        </w:rPr>
        <w:t xml:space="preserve">Traci moc </w:t>
      </w:r>
      <w:bookmarkStart w:id="1" w:name="_Hlk52799933"/>
      <w:r w:rsidRPr="00A97AF2">
        <w:rPr>
          <w:sz w:val="24"/>
          <w:szCs w:val="24"/>
        </w:rPr>
        <w:t xml:space="preserve">Uchwała </w:t>
      </w:r>
      <w:bookmarkStart w:id="2" w:name="_Hlk54613002"/>
      <w:r w:rsidRPr="00A97AF2">
        <w:rPr>
          <w:sz w:val="24"/>
          <w:szCs w:val="24"/>
        </w:rPr>
        <w:t xml:space="preserve">Nr </w:t>
      </w:r>
      <w:r w:rsidRPr="008D6E6D">
        <w:rPr>
          <w:sz w:val="24"/>
          <w:szCs w:val="24"/>
        </w:rPr>
        <w:t>XVI/441/16</w:t>
      </w:r>
      <w:r>
        <w:rPr>
          <w:sz w:val="24"/>
          <w:szCs w:val="24"/>
        </w:rPr>
        <w:t xml:space="preserve"> </w:t>
      </w:r>
      <w:r w:rsidRPr="00A97AF2">
        <w:rPr>
          <w:sz w:val="24"/>
          <w:szCs w:val="24"/>
        </w:rPr>
        <w:t xml:space="preserve">Sejmiku Województwa Wielkopolskiego z dnia </w:t>
      </w:r>
      <w:r>
        <w:rPr>
          <w:sz w:val="24"/>
          <w:szCs w:val="24"/>
        </w:rPr>
        <w:t>2</w:t>
      </w:r>
      <w:r w:rsidRPr="00A97AF2">
        <w:rPr>
          <w:sz w:val="24"/>
          <w:szCs w:val="24"/>
        </w:rPr>
        <w:t xml:space="preserve">1 </w:t>
      </w:r>
      <w:r>
        <w:rPr>
          <w:sz w:val="24"/>
          <w:szCs w:val="24"/>
        </w:rPr>
        <w:t>marca</w:t>
      </w:r>
      <w:r w:rsidRPr="00A97AF2">
        <w:rPr>
          <w:sz w:val="24"/>
          <w:szCs w:val="24"/>
        </w:rPr>
        <w:t xml:space="preserve"> 2016 r. w sprawie wyznaczenia aglomeracji </w:t>
      </w:r>
      <w:r>
        <w:rPr>
          <w:sz w:val="24"/>
          <w:szCs w:val="24"/>
        </w:rPr>
        <w:t>Kleszczyna</w:t>
      </w:r>
      <w:r w:rsidRPr="00A97AF2">
        <w:rPr>
          <w:sz w:val="24"/>
          <w:szCs w:val="24"/>
        </w:rPr>
        <w:t>, gmina Złotów (Dz.</w:t>
      </w:r>
      <w:r>
        <w:rPr>
          <w:sz w:val="24"/>
          <w:szCs w:val="24"/>
        </w:rPr>
        <w:t xml:space="preserve"> </w:t>
      </w:r>
      <w:r w:rsidRPr="00A97AF2">
        <w:rPr>
          <w:sz w:val="24"/>
          <w:szCs w:val="24"/>
        </w:rPr>
        <w:t xml:space="preserve">Urz. Woj. Wielkopolskiego z 2016, poz. </w:t>
      </w:r>
      <w:r>
        <w:rPr>
          <w:sz w:val="24"/>
          <w:szCs w:val="24"/>
        </w:rPr>
        <w:t>2371</w:t>
      </w:r>
      <w:r w:rsidRPr="00A97AF2">
        <w:rPr>
          <w:sz w:val="24"/>
          <w:szCs w:val="24"/>
        </w:rPr>
        <w:t>).</w:t>
      </w:r>
      <w:bookmarkEnd w:id="2"/>
    </w:p>
    <w:bookmarkEnd w:id="1"/>
    <w:p w14:paraId="75B3F96D" w14:textId="77777777" w:rsidR="00375912" w:rsidRPr="00A97AF2" w:rsidRDefault="00375912" w:rsidP="00375912">
      <w:pPr>
        <w:kinsoku w:val="0"/>
        <w:overflowPunct w:val="0"/>
        <w:autoSpaceDE/>
        <w:autoSpaceDN/>
        <w:adjustRightInd/>
        <w:spacing w:before="115" w:line="256" w:lineRule="exact"/>
        <w:ind w:left="72"/>
        <w:jc w:val="both"/>
        <w:textAlignment w:val="baseline"/>
        <w:rPr>
          <w:spacing w:val="-5"/>
          <w:sz w:val="24"/>
          <w:szCs w:val="24"/>
        </w:rPr>
      </w:pPr>
      <w:r w:rsidRPr="0078511C">
        <w:rPr>
          <w:b/>
          <w:bCs/>
          <w:spacing w:val="-5"/>
          <w:sz w:val="24"/>
          <w:szCs w:val="24"/>
        </w:rPr>
        <w:t>§ 6.</w:t>
      </w:r>
      <w:r w:rsidRPr="00A97AF2">
        <w:rPr>
          <w:spacing w:val="-5"/>
          <w:sz w:val="24"/>
          <w:szCs w:val="24"/>
        </w:rPr>
        <w:t xml:space="preserve"> Wykonanie uchwały powierza się Wójtowi Gminy Złotów.</w:t>
      </w:r>
    </w:p>
    <w:p w14:paraId="1474C748" w14:textId="3ECC6343" w:rsidR="00375912" w:rsidRPr="00A97AF2" w:rsidRDefault="00375912" w:rsidP="00375912">
      <w:pPr>
        <w:kinsoku w:val="0"/>
        <w:overflowPunct w:val="0"/>
        <w:autoSpaceDE/>
        <w:autoSpaceDN/>
        <w:adjustRightInd/>
        <w:spacing w:before="119" w:line="256" w:lineRule="exact"/>
        <w:ind w:left="72"/>
        <w:jc w:val="both"/>
        <w:textAlignment w:val="baseline"/>
        <w:rPr>
          <w:sz w:val="24"/>
          <w:szCs w:val="24"/>
        </w:rPr>
      </w:pPr>
      <w:r w:rsidRPr="00375912">
        <w:rPr>
          <w:b/>
          <w:bCs/>
          <w:sz w:val="23"/>
          <w:szCs w:val="23"/>
        </w:rPr>
        <w:lastRenderedPageBreak/>
        <w:t>§</w:t>
      </w:r>
      <w:r>
        <w:rPr>
          <w:b/>
          <w:bCs/>
          <w:sz w:val="23"/>
          <w:szCs w:val="23"/>
        </w:rPr>
        <w:t xml:space="preserve"> 7.</w:t>
      </w:r>
      <w:r w:rsidRPr="00A97AF2">
        <w:rPr>
          <w:sz w:val="24"/>
          <w:szCs w:val="24"/>
        </w:rPr>
        <w:t xml:space="preserve"> Uchwa</w:t>
      </w:r>
      <w:r>
        <w:rPr>
          <w:sz w:val="24"/>
          <w:szCs w:val="24"/>
        </w:rPr>
        <w:t>ł</w:t>
      </w:r>
      <w:r w:rsidRPr="00A97AF2">
        <w:rPr>
          <w:sz w:val="24"/>
          <w:szCs w:val="24"/>
        </w:rPr>
        <w:t>a wchodzi</w:t>
      </w:r>
      <w:r w:rsidRPr="00A97AF2">
        <w:rPr>
          <w:b/>
          <w:bCs/>
          <w:sz w:val="24"/>
          <w:szCs w:val="24"/>
        </w:rPr>
        <w:t xml:space="preserve"> </w:t>
      </w:r>
      <w:r w:rsidRPr="00A97AF2">
        <w:rPr>
          <w:sz w:val="24"/>
          <w:szCs w:val="24"/>
        </w:rPr>
        <w:t>w życie po upływie 14 dni od dnia ogłoszenia w Dzienniku Urzędowym Województwa Wielkopolskiego.</w:t>
      </w:r>
    </w:p>
    <w:p w14:paraId="5F0DD239" w14:textId="77777777" w:rsidR="00375912" w:rsidRDefault="00375912" w:rsidP="00375912">
      <w:pPr>
        <w:widowControl/>
        <w:rPr>
          <w:sz w:val="24"/>
          <w:szCs w:val="24"/>
        </w:rPr>
        <w:sectPr w:rsidR="00375912" w:rsidSect="00FB43B0">
          <w:pgSz w:w="11794" w:h="16726"/>
          <w:pgMar w:top="1418" w:right="1435" w:bottom="1418" w:left="1281" w:header="709" w:footer="709" w:gutter="0"/>
          <w:cols w:space="708"/>
          <w:noEndnote/>
        </w:sectPr>
      </w:pPr>
    </w:p>
    <w:p w14:paraId="3046AFF9" w14:textId="77777777" w:rsidR="00375912" w:rsidRPr="00DB7223" w:rsidRDefault="00375912" w:rsidP="00375912">
      <w:pPr>
        <w:kinsoku w:val="0"/>
        <w:overflowPunct w:val="0"/>
        <w:autoSpaceDE/>
        <w:autoSpaceDN/>
        <w:adjustRightInd/>
        <w:spacing w:before="115" w:line="263" w:lineRule="exact"/>
        <w:contextualSpacing/>
        <w:jc w:val="right"/>
        <w:textAlignment w:val="baseline"/>
        <w:rPr>
          <w:spacing w:val="-5"/>
          <w:sz w:val="23"/>
          <w:szCs w:val="23"/>
        </w:rPr>
      </w:pPr>
      <w:bookmarkStart w:id="3" w:name="_Hlk54606032"/>
      <w:r w:rsidRPr="00DB7223">
        <w:rPr>
          <w:spacing w:val="-5"/>
          <w:sz w:val="23"/>
          <w:szCs w:val="23"/>
        </w:rPr>
        <w:lastRenderedPageBreak/>
        <w:t xml:space="preserve">Załącznik nr 1 </w:t>
      </w:r>
    </w:p>
    <w:p w14:paraId="22D9A013" w14:textId="6597E9D8" w:rsidR="00375912" w:rsidRPr="00DB7223" w:rsidRDefault="00375912" w:rsidP="00375912">
      <w:pPr>
        <w:kinsoku w:val="0"/>
        <w:overflowPunct w:val="0"/>
        <w:autoSpaceDE/>
        <w:autoSpaceDN/>
        <w:adjustRightInd/>
        <w:spacing w:before="115" w:line="263" w:lineRule="exact"/>
        <w:contextualSpacing/>
        <w:jc w:val="right"/>
        <w:textAlignment w:val="baseline"/>
        <w:rPr>
          <w:spacing w:val="-5"/>
          <w:sz w:val="23"/>
          <w:szCs w:val="23"/>
        </w:rPr>
      </w:pPr>
      <w:r w:rsidRPr="00DB7223">
        <w:rPr>
          <w:spacing w:val="-5"/>
          <w:sz w:val="23"/>
          <w:szCs w:val="23"/>
        </w:rPr>
        <w:t xml:space="preserve">do Uchwały nr </w:t>
      </w:r>
      <w:r>
        <w:rPr>
          <w:spacing w:val="-5"/>
          <w:sz w:val="23"/>
          <w:szCs w:val="23"/>
        </w:rPr>
        <w:t>XXVII</w:t>
      </w:r>
      <w:r w:rsidR="00FB43B0">
        <w:rPr>
          <w:spacing w:val="-5"/>
          <w:sz w:val="23"/>
          <w:szCs w:val="23"/>
        </w:rPr>
        <w:t>.204.</w:t>
      </w:r>
      <w:r>
        <w:rPr>
          <w:spacing w:val="-5"/>
          <w:sz w:val="23"/>
          <w:szCs w:val="23"/>
        </w:rPr>
        <w:t>2020</w:t>
      </w:r>
    </w:p>
    <w:p w14:paraId="11DED0B9" w14:textId="77777777" w:rsidR="00375912" w:rsidRPr="00DB7223" w:rsidRDefault="00375912" w:rsidP="00375912">
      <w:pPr>
        <w:kinsoku w:val="0"/>
        <w:overflowPunct w:val="0"/>
        <w:autoSpaceDE/>
        <w:autoSpaceDN/>
        <w:adjustRightInd/>
        <w:spacing w:before="115" w:line="263" w:lineRule="exact"/>
        <w:contextualSpacing/>
        <w:jc w:val="right"/>
        <w:textAlignment w:val="baseline"/>
        <w:rPr>
          <w:spacing w:val="-5"/>
          <w:sz w:val="23"/>
          <w:szCs w:val="23"/>
        </w:rPr>
      </w:pPr>
      <w:r w:rsidRPr="00DB7223">
        <w:rPr>
          <w:spacing w:val="-5"/>
          <w:sz w:val="23"/>
          <w:szCs w:val="23"/>
        </w:rPr>
        <w:t>Rady Gminy Złotów</w:t>
      </w:r>
    </w:p>
    <w:p w14:paraId="2BF9F830" w14:textId="4EAA4686" w:rsidR="00375912" w:rsidRPr="00DB7223" w:rsidRDefault="00375912" w:rsidP="00375912">
      <w:pPr>
        <w:kinsoku w:val="0"/>
        <w:overflowPunct w:val="0"/>
        <w:autoSpaceDE/>
        <w:autoSpaceDN/>
        <w:adjustRightInd/>
        <w:spacing w:before="115" w:line="263" w:lineRule="exact"/>
        <w:contextualSpacing/>
        <w:jc w:val="right"/>
        <w:textAlignment w:val="baseline"/>
        <w:rPr>
          <w:spacing w:val="-5"/>
          <w:sz w:val="23"/>
          <w:szCs w:val="23"/>
        </w:rPr>
      </w:pPr>
      <w:r w:rsidRPr="00DB7223">
        <w:rPr>
          <w:spacing w:val="-5"/>
          <w:sz w:val="23"/>
          <w:szCs w:val="23"/>
        </w:rPr>
        <w:t xml:space="preserve">z dnia </w:t>
      </w:r>
      <w:r>
        <w:rPr>
          <w:spacing w:val="-5"/>
          <w:sz w:val="23"/>
          <w:szCs w:val="23"/>
        </w:rPr>
        <w:t>2</w:t>
      </w:r>
      <w:r w:rsidR="00B76FF5">
        <w:rPr>
          <w:spacing w:val="-5"/>
          <w:sz w:val="23"/>
          <w:szCs w:val="23"/>
        </w:rPr>
        <w:t>1</w:t>
      </w:r>
      <w:r>
        <w:rPr>
          <w:spacing w:val="-5"/>
          <w:sz w:val="23"/>
          <w:szCs w:val="23"/>
        </w:rPr>
        <w:t xml:space="preserve"> grudnia </w:t>
      </w:r>
      <w:r w:rsidRPr="00DB7223">
        <w:rPr>
          <w:spacing w:val="-5"/>
          <w:sz w:val="23"/>
          <w:szCs w:val="23"/>
        </w:rPr>
        <w:t>2020 r.</w:t>
      </w:r>
    </w:p>
    <w:p w14:paraId="2FB31F02" w14:textId="0DDCC9A2" w:rsidR="00375912" w:rsidRDefault="00375912" w:rsidP="00375912">
      <w:pPr>
        <w:kinsoku w:val="0"/>
        <w:overflowPunct w:val="0"/>
        <w:autoSpaceDE/>
        <w:autoSpaceDN/>
        <w:adjustRightInd/>
        <w:spacing w:before="115" w:line="263" w:lineRule="exact"/>
        <w:contextualSpacing/>
        <w:jc w:val="center"/>
        <w:textAlignment w:val="baseline"/>
        <w:rPr>
          <w:b/>
          <w:bCs/>
          <w:spacing w:val="-5"/>
          <w:sz w:val="23"/>
          <w:szCs w:val="23"/>
        </w:rPr>
      </w:pPr>
      <w:r w:rsidRPr="00DB7223">
        <w:rPr>
          <w:noProof/>
        </w:rPr>
        <w:drawing>
          <wp:inline distT="0" distB="0" distL="0" distR="0" wp14:anchorId="4EB14818" wp14:editId="3F03BFAB">
            <wp:extent cx="5760720" cy="8808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08720"/>
                    </a:xfrm>
                    <a:prstGeom prst="rect">
                      <a:avLst/>
                    </a:prstGeom>
                    <a:noFill/>
                    <a:ln>
                      <a:noFill/>
                    </a:ln>
                  </pic:spPr>
                </pic:pic>
              </a:graphicData>
            </a:graphic>
          </wp:inline>
        </w:drawing>
      </w:r>
      <w:bookmarkEnd w:id="3"/>
    </w:p>
    <w:p w14:paraId="05B953D7" w14:textId="77777777" w:rsidR="00375912" w:rsidRPr="00E90F9A" w:rsidRDefault="00375912" w:rsidP="00375912">
      <w:pPr>
        <w:widowControl/>
        <w:autoSpaceDE/>
        <w:autoSpaceDN/>
        <w:adjustRightInd/>
        <w:jc w:val="center"/>
        <w:rPr>
          <w:rFonts w:ascii="Calibri" w:hAnsi="Calibri"/>
          <w:b/>
          <w:sz w:val="24"/>
          <w:szCs w:val="24"/>
          <w:lang w:eastAsia="en-US"/>
        </w:rPr>
      </w:pPr>
      <w:r w:rsidRPr="00E90F9A">
        <w:rPr>
          <w:rFonts w:ascii="Calibri" w:hAnsi="Calibri"/>
          <w:b/>
          <w:sz w:val="24"/>
          <w:szCs w:val="24"/>
          <w:lang w:eastAsia="en-US"/>
        </w:rPr>
        <w:t xml:space="preserve">AGLOMERACJA </w:t>
      </w:r>
      <w:r>
        <w:rPr>
          <w:rFonts w:ascii="Calibri" w:hAnsi="Calibri"/>
          <w:b/>
          <w:sz w:val="24"/>
          <w:szCs w:val="24"/>
          <w:lang w:eastAsia="en-US"/>
        </w:rPr>
        <w:t>KLESZCZYNA</w:t>
      </w:r>
    </w:p>
    <w:p w14:paraId="31D216DA" w14:textId="77777777" w:rsidR="00375912" w:rsidRPr="00E90F9A" w:rsidRDefault="00375912" w:rsidP="00375912">
      <w:pPr>
        <w:widowControl/>
        <w:autoSpaceDE/>
        <w:autoSpaceDN/>
        <w:adjustRightInd/>
        <w:jc w:val="center"/>
        <w:rPr>
          <w:rFonts w:ascii="Calibri" w:hAnsi="Calibri"/>
          <w:b/>
          <w:sz w:val="24"/>
          <w:szCs w:val="24"/>
          <w:lang w:eastAsia="en-US"/>
        </w:rPr>
      </w:pPr>
      <w:r w:rsidRPr="00E90F9A">
        <w:rPr>
          <w:rFonts w:ascii="Calibri" w:hAnsi="Calibri"/>
          <w:b/>
          <w:sz w:val="24"/>
          <w:szCs w:val="24"/>
          <w:lang w:eastAsia="en-US"/>
        </w:rPr>
        <w:t>CZĘŚĆ OPISOWA</w:t>
      </w:r>
    </w:p>
    <w:p w14:paraId="63C3886D" w14:textId="77777777" w:rsidR="00375912" w:rsidRPr="0060180C" w:rsidRDefault="00375912" w:rsidP="005174EE">
      <w:pPr>
        <w:widowControl/>
        <w:autoSpaceDE/>
        <w:autoSpaceDN/>
        <w:adjustRightInd/>
        <w:ind w:left="-284"/>
        <w:rPr>
          <w:rFonts w:ascii="Calibri" w:hAnsi="Calibri"/>
          <w:bCs/>
          <w:color w:val="FF0000"/>
          <w:sz w:val="24"/>
          <w:szCs w:val="24"/>
          <w:lang w:eastAsia="en-US"/>
        </w:rPr>
      </w:pPr>
    </w:p>
    <w:p w14:paraId="5F55B8A1" w14:textId="77777777" w:rsidR="00375912" w:rsidRPr="00803D6D" w:rsidRDefault="00375912" w:rsidP="005174EE">
      <w:pPr>
        <w:widowControl/>
        <w:numPr>
          <w:ilvl w:val="0"/>
          <w:numId w:val="11"/>
        </w:numPr>
        <w:autoSpaceDE/>
        <w:autoSpaceDN/>
        <w:adjustRightInd/>
        <w:spacing w:after="200" w:line="276" w:lineRule="auto"/>
        <w:ind w:left="-284" w:firstLine="0"/>
        <w:contextualSpacing/>
        <w:jc w:val="both"/>
        <w:rPr>
          <w:rFonts w:ascii="Calibri" w:hAnsi="Calibri"/>
          <w:bCs/>
          <w:sz w:val="24"/>
          <w:szCs w:val="24"/>
          <w:lang w:eastAsia="en-US"/>
        </w:rPr>
      </w:pPr>
      <w:r w:rsidRPr="00803D6D">
        <w:rPr>
          <w:rFonts w:ascii="Calibri" w:hAnsi="Calibri"/>
          <w:bCs/>
          <w:sz w:val="24"/>
          <w:szCs w:val="24"/>
          <w:lang w:eastAsia="en-US"/>
        </w:rPr>
        <w:t>SPIS TREŚCI</w:t>
      </w:r>
    </w:p>
    <w:p w14:paraId="7698DC11" w14:textId="77777777" w:rsidR="00375912" w:rsidRPr="00075629" w:rsidRDefault="00375912" w:rsidP="005174EE">
      <w:pPr>
        <w:widowControl/>
        <w:tabs>
          <w:tab w:val="left" w:pos="993"/>
        </w:tabs>
        <w:autoSpaceDE/>
        <w:autoSpaceDN/>
        <w:adjustRightInd/>
        <w:ind w:left="-284"/>
        <w:contextualSpacing/>
        <w:rPr>
          <w:rFonts w:ascii="Calibri" w:hAnsi="Calibri"/>
          <w:bCs/>
          <w:sz w:val="24"/>
          <w:szCs w:val="24"/>
          <w:lang w:eastAsia="en-US"/>
        </w:rPr>
      </w:pPr>
      <w:r w:rsidRPr="00075629">
        <w:rPr>
          <w:rFonts w:ascii="Calibri" w:hAnsi="Calibri"/>
          <w:bCs/>
          <w:sz w:val="24"/>
          <w:szCs w:val="24"/>
          <w:lang w:eastAsia="en-US"/>
        </w:rPr>
        <w:t>1. Cel i zakres opracowania</w:t>
      </w:r>
    </w:p>
    <w:p w14:paraId="613F6160" w14:textId="77777777" w:rsidR="00375912" w:rsidRPr="00075629" w:rsidRDefault="00375912" w:rsidP="005174EE">
      <w:pPr>
        <w:widowControl/>
        <w:tabs>
          <w:tab w:val="left" w:pos="993"/>
        </w:tabs>
        <w:autoSpaceDE/>
        <w:autoSpaceDN/>
        <w:adjustRightInd/>
        <w:ind w:left="-284"/>
        <w:contextualSpacing/>
        <w:rPr>
          <w:rFonts w:ascii="Calibri" w:hAnsi="Calibri"/>
          <w:bCs/>
          <w:sz w:val="24"/>
          <w:szCs w:val="24"/>
          <w:lang w:eastAsia="en-US"/>
        </w:rPr>
      </w:pPr>
      <w:r>
        <w:rPr>
          <w:rFonts w:ascii="Calibri" w:hAnsi="Calibri"/>
          <w:bCs/>
          <w:sz w:val="24"/>
          <w:szCs w:val="24"/>
          <w:lang w:eastAsia="en-US"/>
        </w:rPr>
        <w:t>2</w:t>
      </w:r>
      <w:r w:rsidRPr="00075629">
        <w:rPr>
          <w:rFonts w:ascii="Calibri" w:hAnsi="Calibri"/>
          <w:bCs/>
          <w:sz w:val="24"/>
          <w:szCs w:val="24"/>
          <w:lang w:eastAsia="en-US"/>
        </w:rPr>
        <w:t>. Wykorzystane materiały i dokumenty</w:t>
      </w:r>
      <w:r>
        <w:rPr>
          <w:rFonts w:ascii="Calibri" w:hAnsi="Calibri"/>
          <w:bCs/>
          <w:sz w:val="24"/>
          <w:szCs w:val="24"/>
          <w:lang w:eastAsia="en-US"/>
        </w:rPr>
        <w:t xml:space="preserve"> (w szczególności)</w:t>
      </w:r>
    </w:p>
    <w:p w14:paraId="57877A9D" w14:textId="77777777" w:rsidR="00375912" w:rsidRPr="00075629" w:rsidRDefault="00375912" w:rsidP="005174EE">
      <w:pPr>
        <w:widowControl/>
        <w:tabs>
          <w:tab w:val="left" w:pos="993"/>
        </w:tabs>
        <w:autoSpaceDE/>
        <w:autoSpaceDN/>
        <w:adjustRightInd/>
        <w:ind w:left="-284"/>
        <w:contextualSpacing/>
        <w:rPr>
          <w:rFonts w:ascii="Calibri" w:hAnsi="Calibri"/>
          <w:bCs/>
          <w:sz w:val="24"/>
          <w:szCs w:val="24"/>
          <w:lang w:eastAsia="en-US"/>
        </w:rPr>
      </w:pPr>
      <w:r>
        <w:rPr>
          <w:rFonts w:ascii="Calibri" w:hAnsi="Calibri"/>
          <w:bCs/>
          <w:sz w:val="24"/>
          <w:szCs w:val="24"/>
          <w:lang w:eastAsia="en-US"/>
        </w:rPr>
        <w:t>3</w:t>
      </w:r>
      <w:r w:rsidRPr="00075629">
        <w:rPr>
          <w:rFonts w:ascii="Calibri" w:hAnsi="Calibri"/>
          <w:bCs/>
          <w:sz w:val="24"/>
          <w:szCs w:val="24"/>
          <w:lang w:eastAsia="en-US"/>
        </w:rPr>
        <w:t xml:space="preserve">. </w:t>
      </w:r>
      <w:r>
        <w:rPr>
          <w:rFonts w:ascii="Calibri" w:hAnsi="Calibri"/>
          <w:bCs/>
          <w:sz w:val="24"/>
          <w:szCs w:val="24"/>
          <w:lang w:eastAsia="en-US"/>
        </w:rPr>
        <w:t>Informacje o aglomeracji</w:t>
      </w:r>
    </w:p>
    <w:p w14:paraId="0377B19B" w14:textId="77777777" w:rsidR="00375912" w:rsidRPr="00075629" w:rsidRDefault="00375912" w:rsidP="005174EE">
      <w:pPr>
        <w:widowControl/>
        <w:tabs>
          <w:tab w:val="left" w:pos="993"/>
        </w:tabs>
        <w:autoSpaceDE/>
        <w:autoSpaceDN/>
        <w:adjustRightInd/>
        <w:ind w:left="-284"/>
        <w:contextualSpacing/>
        <w:rPr>
          <w:rFonts w:ascii="Calibri" w:hAnsi="Calibri"/>
          <w:bCs/>
          <w:color w:val="FF0000"/>
          <w:sz w:val="24"/>
          <w:szCs w:val="24"/>
          <w:lang w:eastAsia="en-US"/>
        </w:rPr>
      </w:pPr>
      <w:r w:rsidRPr="00153137">
        <w:rPr>
          <w:rFonts w:ascii="Calibri" w:hAnsi="Calibri"/>
          <w:bCs/>
          <w:sz w:val="24"/>
          <w:szCs w:val="24"/>
          <w:lang w:eastAsia="en-US"/>
        </w:rPr>
        <w:t>3.1</w:t>
      </w:r>
      <w:r>
        <w:rPr>
          <w:rFonts w:ascii="Calibri" w:hAnsi="Calibri"/>
          <w:bCs/>
          <w:sz w:val="24"/>
          <w:szCs w:val="24"/>
          <w:lang w:eastAsia="en-US"/>
        </w:rPr>
        <w:t xml:space="preserve"> </w:t>
      </w:r>
      <w:r w:rsidRPr="00153137">
        <w:rPr>
          <w:rFonts w:ascii="Calibri" w:hAnsi="Calibri"/>
          <w:bCs/>
          <w:sz w:val="24"/>
          <w:szCs w:val="24"/>
          <w:lang w:eastAsia="en-US"/>
        </w:rPr>
        <w:t>Długość i rodz</w:t>
      </w:r>
      <w:r>
        <w:rPr>
          <w:rFonts w:ascii="Calibri" w:hAnsi="Calibri"/>
          <w:bCs/>
          <w:sz w:val="24"/>
          <w:szCs w:val="24"/>
          <w:lang w:eastAsia="en-US"/>
        </w:rPr>
        <w:t>a</w:t>
      </w:r>
      <w:r w:rsidRPr="00153137">
        <w:rPr>
          <w:rFonts w:ascii="Calibri" w:hAnsi="Calibri"/>
          <w:bCs/>
          <w:sz w:val="24"/>
          <w:szCs w:val="24"/>
          <w:lang w:eastAsia="en-US"/>
        </w:rPr>
        <w:t>j istniejącej i planowanej do budowy sieci kanalizacy</w:t>
      </w:r>
      <w:r>
        <w:rPr>
          <w:rFonts w:ascii="Calibri" w:hAnsi="Calibri"/>
          <w:bCs/>
          <w:sz w:val="24"/>
          <w:szCs w:val="24"/>
          <w:lang w:eastAsia="en-US"/>
        </w:rPr>
        <w:t>j</w:t>
      </w:r>
      <w:r w:rsidRPr="00153137">
        <w:rPr>
          <w:rFonts w:ascii="Calibri" w:hAnsi="Calibri"/>
          <w:bCs/>
          <w:sz w:val="24"/>
          <w:szCs w:val="24"/>
          <w:lang w:eastAsia="en-US"/>
        </w:rPr>
        <w:t>nej</w:t>
      </w:r>
    </w:p>
    <w:p w14:paraId="21E52F3F"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3.1.1. Sieć istniejąca</w:t>
      </w:r>
    </w:p>
    <w:p w14:paraId="7052569B"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 xml:space="preserve">3.1.2.  Sieć planowana </w:t>
      </w:r>
    </w:p>
    <w:p w14:paraId="21D16688"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3.2 Liczba stałych mieszkańców aglomeracji oraz osób czasowo przebywających w aglomeracji</w:t>
      </w:r>
    </w:p>
    <w:p w14:paraId="79572A5F"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3.3</w:t>
      </w:r>
      <w:r>
        <w:rPr>
          <w:rFonts w:ascii="Calibri" w:hAnsi="Calibri"/>
          <w:bCs/>
          <w:sz w:val="24"/>
          <w:szCs w:val="24"/>
          <w:lang w:eastAsia="en-US"/>
        </w:rPr>
        <w:t xml:space="preserve"> </w:t>
      </w:r>
      <w:r w:rsidRPr="00153137">
        <w:rPr>
          <w:rFonts w:ascii="Calibri" w:hAnsi="Calibri"/>
          <w:bCs/>
          <w:sz w:val="24"/>
          <w:szCs w:val="24"/>
          <w:lang w:eastAsia="en-US"/>
        </w:rPr>
        <w:t>Informacja o ilości i składzie jakościowym ścieków przemysłowych odprowadzanych przez zakłady do systemu kanalizacji zbiorczej</w:t>
      </w:r>
    </w:p>
    <w:p w14:paraId="20017CD8"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3.3.1 Przemysł obsługiwany przez istniejącą sieć kanalizacyjną</w:t>
      </w:r>
    </w:p>
    <w:p w14:paraId="741F2788"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3.3.2 Przemysł planowany do podłączenia do systemu kanalizacyjnego</w:t>
      </w:r>
    </w:p>
    <w:p w14:paraId="6A3C8E08"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3.4 Oczyszczalnia ścieków</w:t>
      </w:r>
    </w:p>
    <w:p w14:paraId="3021AC0A"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 xml:space="preserve">3.4.1 Istniejąca oczyszczalnia ścieków  </w:t>
      </w:r>
    </w:p>
    <w:p w14:paraId="16D1BB06"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 xml:space="preserve">3.4.2 Planowane oczyszczalnie ścieków </w:t>
      </w:r>
    </w:p>
    <w:p w14:paraId="0700A249"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153137">
        <w:rPr>
          <w:rFonts w:ascii="Calibri" w:hAnsi="Calibri"/>
          <w:bCs/>
          <w:sz w:val="24"/>
          <w:szCs w:val="24"/>
          <w:lang w:eastAsia="en-US"/>
        </w:rPr>
        <w:t>3.5</w:t>
      </w:r>
      <w:r>
        <w:rPr>
          <w:rFonts w:ascii="Calibri" w:hAnsi="Calibri"/>
          <w:bCs/>
          <w:sz w:val="24"/>
          <w:szCs w:val="24"/>
          <w:lang w:eastAsia="en-US"/>
        </w:rPr>
        <w:t xml:space="preserve">  </w:t>
      </w:r>
      <w:r w:rsidRPr="00153137">
        <w:rPr>
          <w:rFonts w:ascii="Calibri" w:hAnsi="Calibri"/>
          <w:bCs/>
          <w:sz w:val="24"/>
          <w:szCs w:val="24"/>
          <w:lang w:eastAsia="en-US"/>
        </w:rPr>
        <w:t>System gospodarki ściekowej</w:t>
      </w:r>
    </w:p>
    <w:p w14:paraId="3E5E7A79" w14:textId="658E4D11" w:rsidR="00375912" w:rsidRPr="00075629" w:rsidRDefault="00375912" w:rsidP="005174EE">
      <w:pPr>
        <w:widowControl/>
        <w:tabs>
          <w:tab w:val="left" w:pos="993"/>
        </w:tabs>
        <w:autoSpaceDE/>
        <w:autoSpaceDN/>
        <w:adjustRightInd/>
        <w:ind w:left="-284"/>
        <w:contextualSpacing/>
        <w:rPr>
          <w:rFonts w:ascii="Calibri" w:hAnsi="Calibri"/>
          <w:bCs/>
          <w:sz w:val="24"/>
          <w:szCs w:val="24"/>
          <w:lang w:eastAsia="en-US"/>
        </w:rPr>
      </w:pPr>
      <w:r>
        <w:rPr>
          <w:rFonts w:ascii="Calibri" w:hAnsi="Calibri"/>
          <w:bCs/>
          <w:sz w:val="24"/>
          <w:szCs w:val="24"/>
          <w:lang w:eastAsia="en-US"/>
        </w:rPr>
        <w:t>3.5</w:t>
      </w:r>
      <w:r w:rsidRPr="00075629">
        <w:rPr>
          <w:rFonts w:ascii="Calibri" w:hAnsi="Calibri"/>
          <w:bCs/>
          <w:sz w:val="24"/>
          <w:szCs w:val="24"/>
          <w:lang w:eastAsia="en-US"/>
        </w:rPr>
        <w:t>.1. Sieć istniejąca</w:t>
      </w:r>
    </w:p>
    <w:p w14:paraId="498D5763" w14:textId="1F2F7E1D" w:rsidR="00375912" w:rsidRPr="00075629" w:rsidRDefault="00375912" w:rsidP="005174EE">
      <w:pPr>
        <w:widowControl/>
        <w:tabs>
          <w:tab w:val="left" w:pos="993"/>
        </w:tabs>
        <w:autoSpaceDE/>
        <w:autoSpaceDN/>
        <w:adjustRightInd/>
        <w:ind w:left="-284"/>
        <w:contextualSpacing/>
        <w:rPr>
          <w:rFonts w:ascii="Calibri" w:hAnsi="Calibri"/>
          <w:bCs/>
          <w:sz w:val="24"/>
          <w:szCs w:val="24"/>
          <w:lang w:eastAsia="en-US"/>
        </w:rPr>
      </w:pPr>
      <w:r>
        <w:rPr>
          <w:rFonts w:ascii="Calibri" w:hAnsi="Calibri"/>
          <w:bCs/>
          <w:sz w:val="24"/>
          <w:szCs w:val="24"/>
          <w:lang w:eastAsia="en-US"/>
        </w:rPr>
        <w:t>3.5</w:t>
      </w:r>
      <w:r w:rsidRPr="00075629">
        <w:rPr>
          <w:rFonts w:ascii="Calibri" w:hAnsi="Calibri"/>
          <w:bCs/>
          <w:sz w:val="24"/>
          <w:szCs w:val="24"/>
          <w:lang w:eastAsia="en-US"/>
        </w:rPr>
        <w:t>.2. Sieć projektowana</w:t>
      </w:r>
    </w:p>
    <w:p w14:paraId="4E5E4C3A" w14:textId="77777777" w:rsidR="00375912" w:rsidRDefault="00375912" w:rsidP="005174EE">
      <w:pPr>
        <w:widowControl/>
        <w:tabs>
          <w:tab w:val="left" w:pos="993"/>
        </w:tabs>
        <w:autoSpaceDE/>
        <w:autoSpaceDN/>
        <w:adjustRightInd/>
        <w:ind w:left="-284"/>
        <w:contextualSpacing/>
        <w:rPr>
          <w:rFonts w:ascii="Calibri" w:hAnsi="Calibri"/>
          <w:bCs/>
          <w:sz w:val="24"/>
          <w:szCs w:val="24"/>
          <w:lang w:eastAsia="en-US"/>
        </w:rPr>
      </w:pPr>
      <w:r w:rsidRPr="00BF6C68">
        <w:rPr>
          <w:rFonts w:ascii="Calibri" w:hAnsi="Calibri"/>
          <w:bCs/>
          <w:sz w:val="24"/>
          <w:szCs w:val="24"/>
          <w:lang w:eastAsia="en-US"/>
        </w:rPr>
        <w:t>3.5.3</w:t>
      </w:r>
      <w:r>
        <w:rPr>
          <w:rFonts w:ascii="Calibri" w:hAnsi="Calibri"/>
          <w:bCs/>
          <w:sz w:val="24"/>
          <w:szCs w:val="24"/>
          <w:lang w:eastAsia="en-US"/>
        </w:rPr>
        <w:t xml:space="preserve"> </w:t>
      </w:r>
      <w:r w:rsidRPr="00BF6C68">
        <w:rPr>
          <w:rFonts w:ascii="Calibri" w:hAnsi="Calibri"/>
          <w:bCs/>
          <w:sz w:val="24"/>
          <w:szCs w:val="24"/>
          <w:lang w:eastAsia="en-US"/>
        </w:rPr>
        <w:t xml:space="preserve">Parametry jakościowe ścieków odpływających ze zbiorczej oczyszczalni ścieków w m. </w:t>
      </w:r>
      <w:r>
        <w:rPr>
          <w:rFonts w:ascii="Calibri" w:hAnsi="Calibri"/>
          <w:bCs/>
          <w:sz w:val="24"/>
          <w:szCs w:val="24"/>
          <w:lang w:eastAsia="en-US"/>
        </w:rPr>
        <w:t>Kaczochy</w:t>
      </w:r>
      <w:r w:rsidRPr="00BF6C68">
        <w:rPr>
          <w:rFonts w:ascii="Calibri" w:hAnsi="Calibri"/>
          <w:bCs/>
          <w:sz w:val="24"/>
          <w:szCs w:val="24"/>
          <w:lang w:eastAsia="en-US"/>
        </w:rPr>
        <w:t>, gmina Złotów. Redukcja zanieczyszczeń</w:t>
      </w:r>
    </w:p>
    <w:p w14:paraId="129F300E" w14:textId="77777777" w:rsidR="00375912" w:rsidRDefault="00375912" w:rsidP="005174EE">
      <w:pPr>
        <w:widowControl/>
        <w:numPr>
          <w:ilvl w:val="2"/>
          <w:numId w:val="27"/>
        </w:numPr>
        <w:tabs>
          <w:tab w:val="left" w:pos="284"/>
        </w:tabs>
        <w:autoSpaceDE/>
        <w:autoSpaceDN/>
        <w:adjustRightInd/>
        <w:ind w:left="-284" w:firstLine="0"/>
        <w:contextualSpacing/>
        <w:rPr>
          <w:rFonts w:ascii="Calibri" w:hAnsi="Calibri"/>
          <w:bCs/>
          <w:sz w:val="24"/>
          <w:szCs w:val="24"/>
          <w:lang w:eastAsia="en-US"/>
        </w:rPr>
      </w:pPr>
      <w:r>
        <w:rPr>
          <w:rFonts w:ascii="Calibri" w:hAnsi="Calibri"/>
          <w:bCs/>
          <w:sz w:val="24"/>
          <w:szCs w:val="24"/>
          <w:lang w:eastAsia="en-US"/>
        </w:rPr>
        <w:t>O</w:t>
      </w:r>
      <w:r w:rsidRPr="002F3B0B">
        <w:rPr>
          <w:rFonts w:ascii="Calibri" w:hAnsi="Calibri"/>
          <w:bCs/>
          <w:sz w:val="24"/>
          <w:szCs w:val="24"/>
          <w:lang w:eastAsia="en-US"/>
        </w:rPr>
        <w:t>sad powstający na oczyszczalni ścieków w aglomeracji Kleszczyna, gmina Złotów</w:t>
      </w:r>
    </w:p>
    <w:p w14:paraId="00033A8B" w14:textId="77777777" w:rsidR="00375912" w:rsidRDefault="00375912" w:rsidP="005174EE">
      <w:pPr>
        <w:widowControl/>
        <w:numPr>
          <w:ilvl w:val="2"/>
          <w:numId w:val="27"/>
        </w:numPr>
        <w:tabs>
          <w:tab w:val="left" w:pos="284"/>
        </w:tabs>
        <w:autoSpaceDE/>
        <w:autoSpaceDN/>
        <w:adjustRightInd/>
        <w:ind w:left="-284" w:firstLine="0"/>
        <w:contextualSpacing/>
        <w:rPr>
          <w:rFonts w:ascii="Calibri" w:hAnsi="Calibri"/>
          <w:bCs/>
          <w:sz w:val="24"/>
          <w:szCs w:val="24"/>
          <w:lang w:eastAsia="en-US"/>
        </w:rPr>
      </w:pPr>
      <w:r w:rsidRPr="00BF6C68">
        <w:rPr>
          <w:rFonts w:ascii="Calibri" w:hAnsi="Calibri"/>
          <w:bCs/>
          <w:sz w:val="24"/>
          <w:szCs w:val="24"/>
          <w:lang w:eastAsia="en-US"/>
        </w:rPr>
        <w:t>Przepustowość istniejącej oczyszczalni ścieków w m</w:t>
      </w:r>
      <w:r w:rsidRPr="00FF68FA">
        <w:rPr>
          <w:rFonts w:ascii="Calibri" w:hAnsi="Calibri"/>
          <w:bCs/>
          <w:sz w:val="24"/>
          <w:szCs w:val="24"/>
          <w:vertAlign w:val="superscript"/>
          <w:lang w:eastAsia="en-US"/>
        </w:rPr>
        <w:t>3</w:t>
      </w:r>
      <w:r w:rsidRPr="00BF6C68">
        <w:rPr>
          <w:rFonts w:ascii="Calibri" w:hAnsi="Calibri"/>
          <w:bCs/>
          <w:sz w:val="24"/>
          <w:szCs w:val="24"/>
          <w:lang w:eastAsia="en-US"/>
        </w:rPr>
        <w:t>/d</w:t>
      </w:r>
    </w:p>
    <w:p w14:paraId="16E9957B" w14:textId="77777777" w:rsidR="00375912" w:rsidRPr="00BF6C68" w:rsidRDefault="00375912" w:rsidP="005174EE">
      <w:pPr>
        <w:widowControl/>
        <w:tabs>
          <w:tab w:val="left" w:pos="993"/>
        </w:tabs>
        <w:autoSpaceDE/>
        <w:autoSpaceDN/>
        <w:adjustRightInd/>
        <w:ind w:left="-284"/>
        <w:contextualSpacing/>
        <w:rPr>
          <w:rFonts w:ascii="Calibri" w:hAnsi="Calibri"/>
          <w:bCs/>
          <w:sz w:val="24"/>
          <w:szCs w:val="24"/>
          <w:lang w:eastAsia="en-US"/>
        </w:rPr>
      </w:pPr>
      <w:r w:rsidRPr="00BF6C68">
        <w:rPr>
          <w:rFonts w:ascii="Calibri" w:hAnsi="Calibri"/>
          <w:bCs/>
          <w:sz w:val="24"/>
          <w:szCs w:val="24"/>
          <w:lang w:eastAsia="en-US"/>
        </w:rPr>
        <w:t>3.5.6 Ilość i skład jakościowy ścieków przemysłowych odprowadzanych przez zakłady do systemu kanalizacji zbiorczej</w:t>
      </w:r>
    </w:p>
    <w:p w14:paraId="1A183EE4" w14:textId="77777777" w:rsidR="00375912" w:rsidRPr="00BF6C68" w:rsidRDefault="00375912" w:rsidP="005174EE">
      <w:pPr>
        <w:widowControl/>
        <w:tabs>
          <w:tab w:val="left" w:pos="993"/>
        </w:tabs>
        <w:autoSpaceDE/>
        <w:autoSpaceDN/>
        <w:adjustRightInd/>
        <w:ind w:left="-284"/>
        <w:rPr>
          <w:rFonts w:ascii="Calibri" w:hAnsi="Calibri"/>
          <w:bCs/>
          <w:sz w:val="24"/>
          <w:szCs w:val="24"/>
          <w:lang w:eastAsia="en-US"/>
        </w:rPr>
      </w:pPr>
      <w:r w:rsidRPr="00BF6C68">
        <w:rPr>
          <w:rFonts w:ascii="Calibri" w:hAnsi="Calibri"/>
          <w:bCs/>
          <w:sz w:val="24"/>
          <w:szCs w:val="24"/>
          <w:lang w:eastAsia="en-US"/>
        </w:rPr>
        <w:t>3.5.7</w:t>
      </w:r>
      <w:r>
        <w:rPr>
          <w:rFonts w:ascii="Calibri" w:hAnsi="Calibri"/>
          <w:bCs/>
          <w:sz w:val="24"/>
          <w:szCs w:val="24"/>
          <w:lang w:eastAsia="en-US"/>
        </w:rPr>
        <w:t xml:space="preserve"> </w:t>
      </w:r>
      <w:r w:rsidRPr="00BF6C68">
        <w:rPr>
          <w:rFonts w:ascii="Calibri" w:hAnsi="Calibri"/>
          <w:bCs/>
          <w:sz w:val="24"/>
          <w:szCs w:val="24"/>
          <w:lang w:eastAsia="en-US"/>
        </w:rPr>
        <w:t>Nazwy zakładów, których podłączenie do systemu kanalizacji zbiorczej jest planowane</w:t>
      </w:r>
    </w:p>
    <w:p w14:paraId="2F3182C3" w14:textId="77777777" w:rsidR="00375912" w:rsidRDefault="00375912" w:rsidP="005174EE">
      <w:pPr>
        <w:widowControl/>
        <w:tabs>
          <w:tab w:val="left" w:pos="142"/>
          <w:tab w:val="left" w:pos="284"/>
          <w:tab w:val="left" w:pos="993"/>
          <w:tab w:val="left" w:pos="1134"/>
        </w:tabs>
        <w:autoSpaceDE/>
        <w:autoSpaceDN/>
        <w:adjustRightInd/>
        <w:ind w:left="-284"/>
        <w:jc w:val="both"/>
        <w:rPr>
          <w:rFonts w:ascii="Calibri" w:hAnsi="Calibri"/>
          <w:bCs/>
          <w:sz w:val="24"/>
          <w:szCs w:val="24"/>
          <w:lang w:eastAsia="en-US"/>
        </w:rPr>
      </w:pPr>
      <w:r w:rsidRPr="00BF6C68">
        <w:rPr>
          <w:rFonts w:ascii="Calibri" w:hAnsi="Calibri"/>
          <w:bCs/>
          <w:sz w:val="24"/>
          <w:szCs w:val="24"/>
          <w:lang w:eastAsia="en-US"/>
        </w:rPr>
        <w:t>3.5.8</w:t>
      </w:r>
      <w:r w:rsidRPr="00BF6C68">
        <w:rPr>
          <w:rFonts w:ascii="Calibri" w:hAnsi="Calibri"/>
          <w:bCs/>
          <w:sz w:val="24"/>
          <w:szCs w:val="24"/>
          <w:lang w:eastAsia="en-US"/>
        </w:rPr>
        <w:tab/>
        <w:t>Uzasadnienie określonej RLM aglomeracji</w:t>
      </w:r>
    </w:p>
    <w:p w14:paraId="19725171" w14:textId="7C05D874" w:rsidR="00375912" w:rsidRPr="00BF6C68" w:rsidRDefault="00375912" w:rsidP="005174EE">
      <w:pPr>
        <w:widowControl/>
        <w:tabs>
          <w:tab w:val="left" w:pos="142"/>
          <w:tab w:val="left" w:pos="284"/>
          <w:tab w:val="left" w:pos="993"/>
          <w:tab w:val="left" w:pos="1134"/>
        </w:tabs>
        <w:autoSpaceDE/>
        <w:autoSpaceDN/>
        <w:adjustRightInd/>
        <w:ind w:left="-284"/>
        <w:jc w:val="both"/>
        <w:rPr>
          <w:rFonts w:ascii="Calibri" w:hAnsi="Calibri"/>
          <w:bCs/>
          <w:sz w:val="24"/>
          <w:szCs w:val="24"/>
          <w:lang w:eastAsia="en-US"/>
        </w:rPr>
      </w:pPr>
      <w:r w:rsidRPr="00BF6C68">
        <w:rPr>
          <w:rFonts w:ascii="Calibri" w:hAnsi="Calibri"/>
          <w:bCs/>
          <w:sz w:val="24"/>
          <w:szCs w:val="24"/>
          <w:lang w:eastAsia="en-US"/>
        </w:rPr>
        <w:t>3.5.9</w:t>
      </w:r>
      <w:r w:rsidRPr="00BF6C68">
        <w:rPr>
          <w:rFonts w:ascii="Calibri" w:hAnsi="Calibri"/>
          <w:bCs/>
          <w:sz w:val="24"/>
          <w:szCs w:val="24"/>
          <w:lang w:eastAsia="en-US"/>
        </w:rPr>
        <w:tab/>
        <w:t>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w:t>
      </w:r>
    </w:p>
    <w:p w14:paraId="51AB08AB" w14:textId="77777777" w:rsidR="00375912" w:rsidRPr="00803D6D" w:rsidRDefault="00375912" w:rsidP="005174EE">
      <w:pPr>
        <w:widowControl/>
        <w:numPr>
          <w:ilvl w:val="1"/>
          <w:numId w:val="27"/>
        </w:numPr>
        <w:tabs>
          <w:tab w:val="left" w:pos="142"/>
          <w:tab w:val="left" w:pos="284"/>
        </w:tabs>
        <w:autoSpaceDE/>
        <w:autoSpaceDN/>
        <w:adjustRightInd/>
        <w:ind w:left="-284" w:firstLine="0"/>
        <w:jc w:val="both"/>
        <w:rPr>
          <w:rFonts w:ascii="Calibri" w:hAnsi="Calibri"/>
          <w:bCs/>
          <w:sz w:val="24"/>
          <w:szCs w:val="24"/>
          <w:lang w:eastAsia="en-US"/>
        </w:rPr>
      </w:pPr>
      <w:r w:rsidRPr="00803D6D">
        <w:rPr>
          <w:rFonts w:ascii="Calibri" w:hAnsi="Calibri"/>
          <w:bCs/>
          <w:sz w:val="24"/>
          <w:szCs w:val="24"/>
          <w:lang w:eastAsia="en-US"/>
        </w:rPr>
        <w:t>Strefy ochronne ujęć wód</w:t>
      </w:r>
    </w:p>
    <w:p w14:paraId="29787B8D" w14:textId="77777777" w:rsidR="00375912" w:rsidRDefault="00375912" w:rsidP="005174EE">
      <w:pPr>
        <w:widowControl/>
        <w:numPr>
          <w:ilvl w:val="1"/>
          <w:numId w:val="27"/>
        </w:numPr>
        <w:tabs>
          <w:tab w:val="left" w:pos="142"/>
          <w:tab w:val="left" w:pos="284"/>
        </w:tabs>
        <w:autoSpaceDE/>
        <w:autoSpaceDN/>
        <w:adjustRightInd/>
        <w:ind w:left="-284" w:firstLine="0"/>
        <w:contextualSpacing/>
        <w:jc w:val="both"/>
        <w:rPr>
          <w:rFonts w:ascii="Calibri" w:hAnsi="Calibri"/>
          <w:bCs/>
          <w:sz w:val="24"/>
          <w:szCs w:val="24"/>
          <w:lang w:eastAsia="en-US"/>
        </w:rPr>
      </w:pPr>
      <w:r w:rsidRPr="00BF6C68">
        <w:rPr>
          <w:rFonts w:ascii="Calibri" w:hAnsi="Calibri"/>
          <w:bCs/>
          <w:sz w:val="24"/>
          <w:szCs w:val="24"/>
          <w:lang w:eastAsia="en-US"/>
        </w:rPr>
        <w:t xml:space="preserve">Obszary ochronne zbiorników wód śródlądowych </w:t>
      </w:r>
    </w:p>
    <w:p w14:paraId="0E288FEA" w14:textId="77777777" w:rsidR="00375912" w:rsidRPr="00BF6C68" w:rsidRDefault="00375912" w:rsidP="005174EE">
      <w:pPr>
        <w:widowControl/>
        <w:numPr>
          <w:ilvl w:val="1"/>
          <w:numId w:val="27"/>
        </w:numPr>
        <w:tabs>
          <w:tab w:val="left" w:pos="142"/>
          <w:tab w:val="left" w:pos="284"/>
        </w:tabs>
        <w:autoSpaceDE/>
        <w:autoSpaceDN/>
        <w:adjustRightInd/>
        <w:ind w:left="-284" w:firstLine="0"/>
        <w:contextualSpacing/>
        <w:jc w:val="both"/>
        <w:rPr>
          <w:rFonts w:ascii="Calibri" w:hAnsi="Calibri"/>
          <w:bCs/>
          <w:sz w:val="24"/>
          <w:szCs w:val="24"/>
          <w:lang w:eastAsia="en-US"/>
        </w:rPr>
      </w:pPr>
      <w:r>
        <w:rPr>
          <w:rFonts w:ascii="Calibri" w:hAnsi="Calibri"/>
          <w:bCs/>
          <w:sz w:val="24"/>
          <w:szCs w:val="24"/>
          <w:lang w:eastAsia="en-US"/>
        </w:rPr>
        <w:t>Formy ochrony przyrody</w:t>
      </w:r>
    </w:p>
    <w:p w14:paraId="4525C69E" w14:textId="77777777" w:rsidR="00375912" w:rsidRPr="00803D6D" w:rsidRDefault="00375912" w:rsidP="00375912">
      <w:pPr>
        <w:widowControl/>
        <w:tabs>
          <w:tab w:val="left" w:pos="993"/>
        </w:tabs>
        <w:autoSpaceDE/>
        <w:autoSpaceDN/>
        <w:adjustRightInd/>
        <w:ind w:left="426"/>
        <w:jc w:val="center"/>
        <w:rPr>
          <w:rFonts w:ascii="Calibri" w:hAnsi="Calibri"/>
          <w:bCs/>
          <w:color w:val="FF0000"/>
          <w:sz w:val="24"/>
          <w:szCs w:val="24"/>
          <w:lang w:eastAsia="en-US"/>
        </w:rPr>
      </w:pPr>
    </w:p>
    <w:p w14:paraId="55418798" w14:textId="77777777" w:rsidR="00375912" w:rsidRDefault="00375912" w:rsidP="00375912">
      <w:pPr>
        <w:widowControl/>
        <w:autoSpaceDE/>
        <w:autoSpaceDN/>
        <w:adjustRightInd/>
        <w:jc w:val="center"/>
        <w:rPr>
          <w:rFonts w:ascii="Calibri" w:hAnsi="Calibri"/>
          <w:b/>
          <w:color w:val="FF0000"/>
          <w:sz w:val="28"/>
          <w:szCs w:val="28"/>
          <w:lang w:eastAsia="en-US"/>
        </w:rPr>
      </w:pPr>
    </w:p>
    <w:p w14:paraId="4DFBB726" w14:textId="77777777" w:rsidR="00375912" w:rsidRDefault="00375912" w:rsidP="00375912">
      <w:pPr>
        <w:widowControl/>
        <w:autoSpaceDE/>
        <w:autoSpaceDN/>
        <w:adjustRightInd/>
        <w:jc w:val="center"/>
        <w:rPr>
          <w:rFonts w:ascii="Calibri" w:hAnsi="Calibri"/>
          <w:b/>
          <w:color w:val="FF0000"/>
          <w:sz w:val="28"/>
          <w:szCs w:val="28"/>
          <w:lang w:eastAsia="en-US"/>
        </w:rPr>
      </w:pPr>
    </w:p>
    <w:p w14:paraId="4CADF9FB" w14:textId="77777777" w:rsidR="00375912" w:rsidRDefault="00375912" w:rsidP="00375912">
      <w:pPr>
        <w:widowControl/>
        <w:autoSpaceDE/>
        <w:autoSpaceDN/>
        <w:adjustRightInd/>
        <w:jc w:val="center"/>
        <w:rPr>
          <w:rFonts w:ascii="Calibri" w:hAnsi="Calibri"/>
          <w:b/>
          <w:color w:val="FF0000"/>
          <w:sz w:val="28"/>
          <w:szCs w:val="28"/>
          <w:lang w:eastAsia="en-US"/>
        </w:rPr>
      </w:pPr>
    </w:p>
    <w:p w14:paraId="495BEF78" w14:textId="2628154E" w:rsidR="00375912" w:rsidRDefault="00375912" w:rsidP="00375912">
      <w:pPr>
        <w:widowControl/>
        <w:autoSpaceDE/>
        <w:autoSpaceDN/>
        <w:adjustRightInd/>
        <w:contextualSpacing/>
        <w:jc w:val="both"/>
        <w:rPr>
          <w:rFonts w:ascii="Calibri" w:hAnsi="Calibri"/>
          <w:b/>
          <w:color w:val="FF0000"/>
          <w:sz w:val="28"/>
          <w:szCs w:val="28"/>
          <w:lang w:eastAsia="en-US"/>
        </w:rPr>
      </w:pPr>
    </w:p>
    <w:p w14:paraId="6AC6281A" w14:textId="4EFD5452" w:rsidR="005174EE" w:rsidRDefault="005174EE" w:rsidP="00375912">
      <w:pPr>
        <w:widowControl/>
        <w:autoSpaceDE/>
        <w:autoSpaceDN/>
        <w:adjustRightInd/>
        <w:contextualSpacing/>
        <w:jc w:val="both"/>
        <w:rPr>
          <w:rFonts w:ascii="Calibri" w:hAnsi="Calibri"/>
          <w:b/>
          <w:color w:val="FF0000"/>
          <w:sz w:val="28"/>
          <w:szCs w:val="28"/>
          <w:lang w:eastAsia="en-US"/>
        </w:rPr>
      </w:pPr>
    </w:p>
    <w:p w14:paraId="6798B6C3" w14:textId="77777777" w:rsidR="005174EE" w:rsidRDefault="005174EE" w:rsidP="00375912">
      <w:pPr>
        <w:widowControl/>
        <w:autoSpaceDE/>
        <w:autoSpaceDN/>
        <w:adjustRightInd/>
        <w:contextualSpacing/>
        <w:jc w:val="both"/>
        <w:rPr>
          <w:rFonts w:ascii="Calibri" w:hAnsi="Calibri"/>
          <w:b/>
          <w:color w:val="FF0000"/>
          <w:sz w:val="28"/>
          <w:szCs w:val="28"/>
          <w:lang w:eastAsia="en-US"/>
        </w:rPr>
      </w:pPr>
    </w:p>
    <w:p w14:paraId="66FEADE7" w14:textId="77777777" w:rsidR="00375912" w:rsidRPr="00722987" w:rsidRDefault="00375912" w:rsidP="00375912">
      <w:pPr>
        <w:widowControl/>
        <w:autoSpaceDE/>
        <w:autoSpaceDN/>
        <w:adjustRightInd/>
        <w:contextualSpacing/>
        <w:jc w:val="both"/>
        <w:rPr>
          <w:rFonts w:ascii="Calibri" w:hAnsi="Calibri"/>
          <w:sz w:val="22"/>
          <w:szCs w:val="22"/>
          <w:lang w:eastAsia="en-US"/>
        </w:rPr>
      </w:pPr>
    </w:p>
    <w:p w14:paraId="5362528E" w14:textId="77777777" w:rsidR="00375912" w:rsidRPr="0060180C" w:rsidRDefault="00375912" w:rsidP="00375912">
      <w:pPr>
        <w:widowControl/>
        <w:numPr>
          <w:ilvl w:val="0"/>
          <w:numId w:val="3"/>
        </w:numPr>
        <w:autoSpaceDE/>
        <w:autoSpaceDN/>
        <w:adjustRightInd/>
        <w:spacing w:after="200" w:line="276" w:lineRule="auto"/>
        <w:ind w:left="-426" w:firstLine="0"/>
        <w:contextualSpacing/>
        <w:jc w:val="both"/>
        <w:rPr>
          <w:rFonts w:ascii="Calibri" w:hAnsi="Calibri"/>
          <w:b/>
          <w:sz w:val="24"/>
          <w:szCs w:val="24"/>
          <w:lang w:eastAsia="en-US"/>
        </w:rPr>
      </w:pPr>
      <w:r w:rsidRPr="0060180C">
        <w:rPr>
          <w:rFonts w:ascii="Calibri" w:hAnsi="Calibri"/>
          <w:b/>
          <w:sz w:val="24"/>
          <w:szCs w:val="24"/>
          <w:lang w:eastAsia="en-US"/>
        </w:rPr>
        <w:lastRenderedPageBreak/>
        <w:t>Cel i zakres opracowania</w:t>
      </w:r>
    </w:p>
    <w:p w14:paraId="7E05F10B" w14:textId="77777777" w:rsidR="00375912" w:rsidRPr="00722987" w:rsidRDefault="00375912" w:rsidP="00375912">
      <w:pPr>
        <w:widowControl/>
        <w:autoSpaceDE/>
        <w:autoSpaceDN/>
        <w:adjustRightInd/>
        <w:spacing w:after="200" w:line="276" w:lineRule="auto"/>
        <w:ind w:left="-426"/>
        <w:contextualSpacing/>
        <w:jc w:val="both"/>
        <w:rPr>
          <w:rFonts w:ascii="Calibri" w:hAnsi="Calibri"/>
          <w:b/>
          <w:sz w:val="28"/>
          <w:szCs w:val="28"/>
          <w:u w:val="dotted"/>
          <w:lang w:eastAsia="en-US"/>
        </w:rPr>
      </w:pPr>
    </w:p>
    <w:p w14:paraId="44FD1C92" w14:textId="77777777" w:rsidR="00375912" w:rsidRPr="0060180C" w:rsidRDefault="00375912" w:rsidP="005174EE">
      <w:pPr>
        <w:widowControl/>
        <w:autoSpaceDE/>
        <w:autoSpaceDN/>
        <w:adjustRightInd/>
        <w:spacing w:line="276" w:lineRule="auto"/>
        <w:ind w:left="-426" w:firstLine="1134"/>
        <w:contextualSpacing/>
        <w:jc w:val="both"/>
        <w:rPr>
          <w:rFonts w:ascii="Calibri" w:hAnsi="Calibri"/>
          <w:sz w:val="24"/>
          <w:szCs w:val="24"/>
          <w:lang w:eastAsia="en-US"/>
        </w:rPr>
      </w:pPr>
      <w:r w:rsidRPr="0060180C">
        <w:rPr>
          <w:rFonts w:ascii="Calibri" w:hAnsi="Calibri"/>
          <w:sz w:val="24"/>
          <w:szCs w:val="24"/>
          <w:lang w:eastAsia="en-US"/>
        </w:rPr>
        <w:t xml:space="preserve">Celem opracowania jest aktualizacja planu aglomeracji </w:t>
      </w:r>
      <w:r>
        <w:rPr>
          <w:rFonts w:ascii="Calibri" w:hAnsi="Calibri"/>
          <w:sz w:val="24"/>
          <w:szCs w:val="24"/>
          <w:lang w:eastAsia="en-US"/>
        </w:rPr>
        <w:t>Kleszczyna</w:t>
      </w:r>
      <w:r w:rsidRPr="0060180C">
        <w:rPr>
          <w:rFonts w:ascii="Calibri" w:hAnsi="Calibri"/>
          <w:sz w:val="24"/>
          <w:szCs w:val="24"/>
          <w:lang w:eastAsia="en-US"/>
        </w:rPr>
        <w:t xml:space="preserve">, gmina Złotów, która została przyjęta </w:t>
      </w:r>
      <w:bookmarkStart w:id="4" w:name="_Hlk52872658"/>
      <w:r w:rsidRPr="0060180C">
        <w:rPr>
          <w:rFonts w:ascii="Calibri" w:hAnsi="Calibri"/>
          <w:sz w:val="24"/>
          <w:szCs w:val="24"/>
          <w:lang w:eastAsia="en-US"/>
        </w:rPr>
        <w:t xml:space="preserve">Uchwałą Nr </w:t>
      </w:r>
      <w:bookmarkStart w:id="5" w:name="_Hlk54613092"/>
      <w:bookmarkEnd w:id="4"/>
      <w:r w:rsidRPr="003E4F1B">
        <w:rPr>
          <w:rFonts w:ascii="Calibri" w:hAnsi="Calibri"/>
          <w:sz w:val="24"/>
          <w:szCs w:val="24"/>
          <w:lang w:eastAsia="en-US"/>
        </w:rPr>
        <w:t>XVI/441/16 Sejmiku Województwa Wielkopolskiego z dnia 21 marca 2016 r. w sprawie wyznaczenia aglomeracji Kleszczyna, gmina Złotów (</w:t>
      </w:r>
      <w:r>
        <w:rPr>
          <w:rFonts w:ascii="Calibri" w:hAnsi="Calibri"/>
          <w:sz w:val="24"/>
          <w:szCs w:val="24"/>
          <w:lang w:eastAsia="en-US"/>
        </w:rPr>
        <w:t xml:space="preserve">ogłoszona w </w:t>
      </w:r>
      <w:r w:rsidRPr="003E4F1B">
        <w:rPr>
          <w:rFonts w:ascii="Calibri" w:hAnsi="Calibri"/>
          <w:sz w:val="24"/>
          <w:szCs w:val="24"/>
          <w:lang w:eastAsia="en-US"/>
        </w:rPr>
        <w:t>Dz. Urz. Woj. Wielkopolskiego z 2016, poz. 2371).</w:t>
      </w:r>
      <w:bookmarkEnd w:id="5"/>
    </w:p>
    <w:p w14:paraId="3D3DE455" w14:textId="77777777" w:rsidR="00375912" w:rsidRPr="0060180C" w:rsidRDefault="00375912" w:rsidP="00375912">
      <w:pPr>
        <w:widowControl/>
        <w:autoSpaceDE/>
        <w:autoSpaceDN/>
        <w:adjustRightInd/>
        <w:spacing w:line="276" w:lineRule="auto"/>
        <w:ind w:left="-426" w:firstLine="1146"/>
        <w:contextualSpacing/>
        <w:jc w:val="both"/>
        <w:rPr>
          <w:rFonts w:ascii="Calibri" w:hAnsi="Calibri"/>
          <w:sz w:val="24"/>
          <w:szCs w:val="24"/>
          <w:lang w:eastAsia="en-US"/>
        </w:rPr>
      </w:pPr>
      <w:r w:rsidRPr="0060180C">
        <w:rPr>
          <w:rFonts w:ascii="Calibri" w:hAnsi="Calibri"/>
          <w:sz w:val="24"/>
          <w:szCs w:val="24"/>
          <w:lang w:eastAsia="en-US"/>
        </w:rPr>
        <w:t>Zgodnie z brzmieniem art. 565 ust. 2 ustawy z dnia 20 lipca 2017 r. Prawo wodne (Dz. U. z 2020 r. poz. 310 ze zm.) dotychczasowe akty prawa miejscowego zachowują moc nie dłużej niż do 31 grudnia 2020 r. Istnieje więc konieczność wyznaczenia na nowo obszaru i granic aglomeracji, w formie uchwały rady gminy stanowiącej akt prawa miejscowego.</w:t>
      </w:r>
    </w:p>
    <w:p w14:paraId="0A6D5BD0" w14:textId="77777777" w:rsidR="00375912" w:rsidRPr="0060180C" w:rsidRDefault="00375912" w:rsidP="00375912">
      <w:pPr>
        <w:widowControl/>
        <w:autoSpaceDE/>
        <w:autoSpaceDN/>
        <w:adjustRightInd/>
        <w:spacing w:line="276" w:lineRule="auto"/>
        <w:ind w:left="-426" w:firstLine="1146"/>
        <w:contextualSpacing/>
        <w:jc w:val="both"/>
        <w:rPr>
          <w:rFonts w:ascii="Calibri" w:hAnsi="Calibri"/>
          <w:sz w:val="24"/>
          <w:szCs w:val="24"/>
          <w:lang w:eastAsia="en-US"/>
        </w:rPr>
      </w:pPr>
      <w:r w:rsidRPr="0060180C">
        <w:rPr>
          <w:rFonts w:ascii="Calibri" w:hAnsi="Calibri"/>
          <w:sz w:val="24"/>
          <w:szCs w:val="24"/>
          <w:lang w:eastAsia="en-US"/>
        </w:rPr>
        <w:t xml:space="preserve">Aglomeracja </w:t>
      </w:r>
      <w:r>
        <w:rPr>
          <w:rFonts w:ascii="Calibri" w:hAnsi="Calibri"/>
          <w:sz w:val="24"/>
          <w:szCs w:val="24"/>
          <w:lang w:eastAsia="en-US"/>
        </w:rPr>
        <w:t>Kleszczyna</w:t>
      </w:r>
      <w:r w:rsidRPr="0060180C">
        <w:rPr>
          <w:rFonts w:ascii="Calibri" w:hAnsi="Calibri"/>
          <w:sz w:val="24"/>
          <w:szCs w:val="24"/>
          <w:lang w:eastAsia="en-US"/>
        </w:rPr>
        <w:t xml:space="preserve"> została opracowana i wyznaczona zgodnie z założeniami </w:t>
      </w:r>
      <w:bookmarkStart w:id="6" w:name="_Hlk52873339"/>
      <w:r w:rsidRPr="0060180C">
        <w:rPr>
          <w:rFonts w:ascii="Calibri" w:hAnsi="Calibri"/>
          <w:sz w:val="24"/>
          <w:szCs w:val="24"/>
          <w:lang w:eastAsia="en-US"/>
        </w:rPr>
        <w:t xml:space="preserve">rozporządzenia Ministra Gospodarki Morskiej i Żeglugi Śródlądowej z dnia 27 lipca 2018 r. w sprawie sposobu wyznaczania obszarów i granic aglomeracji (Dz. U. z 2018 r. poz. 1586) </w:t>
      </w:r>
      <w:bookmarkEnd w:id="6"/>
      <w:r w:rsidRPr="0060180C">
        <w:rPr>
          <w:rFonts w:ascii="Calibri" w:hAnsi="Calibri"/>
          <w:sz w:val="24"/>
          <w:szCs w:val="24"/>
          <w:lang w:eastAsia="en-US"/>
        </w:rPr>
        <w:t>i zawiera wymagane elementy opisowe oraz część graficzną (mapę aglomeracji opracowano na podkładzie z przetworzonych elektronicznie arkuszy mapy topograficznej w skali 1:10 000 w wersji rastrowej. Z uwagi na min. rozmiar granic stref ochrony ujęć wody (strefa bezpośrednia) w skali mapy, zaznaczono je schematycznie.</w:t>
      </w:r>
    </w:p>
    <w:p w14:paraId="2067E041" w14:textId="77777777" w:rsidR="00375912" w:rsidRDefault="00375912" w:rsidP="00375912">
      <w:pPr>
        <w:widowControl/>
        <w:autoSpaceDE/>
        <w:autoSpaceDN/>
        <w:adjustRightInd/>
        <w:ind w:left="-426"/>
        <w:contextualSpacing/>
        <w:jc w:val="both"/>
        <w:rPr>
          <w:rFonts w:ascii="Calibri" w:hAnsi="Calibri"/>
          <w:sz w:val="22"/>
          <w:szCs w:val="22"/>
          <w:lang w:eastAsia="en-US"/>
        </w:rPr>
      </w:pPr>
    </w:p>
    <w:p w14:paraId="4C12DF1A" w14:textId="77777777" w:rsidR="00375912" w:rsidRPr="00722987" w:rsidRDefault="00375912" w:rsidP="00375912">
      <w:pPr>
        <w:widowControl/>
        <w:autoSpaceDE/>
        <w:autoSpaceDN/>
        <w:adjustRightInd/>
        <w:ind w:left="-426"/>
        <w:contextualSpacing/>
        <w:jc w:val="both"/>
        <w:rPr>
          <w:rFonts w:ascii="Calibri" w:hAnsi="Calibri"/>
          <w:sz w:val="22"/>
          <w:szCs w:val="22"/>
          <w:lang w:eastAsia="en-US"/>
        </w:rPr>
      </w:pPr>
    </w:p>
    <w:p w14:paraId="0B05B8D9" w14:textId="77777777" w:rsidR="00375912" w:rsidRPr="0060180C" w:rsidRDefault="00375912" w:rsidP="00375912">
      <w:pPr>
        <w:widowControl/>
        <w:numPr>
          <w:ilvl w:val="0"/>
          <w:numId w:val="3"/>
        </w:numPr>
        <w:autoSpaceDE/>
        <w:autoSpaceDN/>
        <w:adjustRightInd/>
        <w:spacing w:after="200" w:line="276" w:lineRule="auto"/>
        <w:ind w:left="-426" w:firstLine="0"/>
        <w:contextualSpacing/>
        <w:jc w:val="both"/>
        <w:rPr>
          <w:rFonts w:ascii="Calibri" w:hAnsi="Calibri"/>
          <w:b/>
          <w:sz w:val="24"/>
          <w:szCs w:val="24"/>
          <w:lang w:eastAsia="en-US"/>
        </w:rPr>
      </w:pPr>
      <w:r w:rsidRPr="0060180C">
        <w:rPr>
          <w:rFonts w:ascii="Calibri" w:hAnsi="Calibri"/>
          <w:b/>
          <w:sz w:val="24"/>
          <w:szCs w:val="24"/>
          <w:lang w:eastAsia="en-US"/>
        </w:rPr>
        <w:t>Wykorzystane materiały i dokumenty (w szczególności)</w:t>
      </w:r>
    </w:p>
    <w:p w14:paraId="75910C7C" w14:textId="77777777" w:rsidR="00375912" w:rsidRPr="00722987" w:rsidRDefault="00375912" w:rsidP="00375912">
      <w:pPr>
        <w:widowControl/>
        <w:autoSpaceDE/>
        <w:autoSpaceDN/>
        <w:adjustRightInd/>
        <w:spacing w:after="200" w:line="276" w:lineRule="auto"/>
        <w:ind w:left="-426"/>
        <w:contextualSpacing/>
        <w:jc w:val="both"/>
        <w:rPr>
          <w:rFonts w:ascii="Calibri" w:hAnsi="Calibri"/>
          <w:b/>
          <w:sz w:val="24"/>
          <w:szCs w:val="24"/>
          <w:u w:val="dotted"/>
          <w:lang w:eastAsia="en-US"/>
        </w:rPr>
      </w:pPr>
    </w:p>
    <w:p w14:paraId="5898DEF7" w14:textId="77777777" w:rsidR="00375912"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FD2762">
        <w:rPr>
          <w:rFonts w:ascii="Calibri" w:hAnsi="Calibri"/>
          <w:sz w:val="24"/>
          <w:szCs w:val="24"/>
          <w:lang w:eastAsia="en-US"/>
        </w:rPr>
        <w:t>Uchwał</w:t>
      </w:r>
      <w:r>
        <w:rPr>
          <w:rFonts w:ascii="Calibri" w:hAnsi="Calibri"/>
          <w:sz w:val="24"/>
          <w:szCs w:val="24"/>
          <w:lang w:eastAsia="en-US"/>
        </w:rPr>
        <w:t>a</w:t>
      </w:r>
      <w:r w:rsidRPr="00FD2762">
        <w:rPr>
          <w:rFonts w:ascii="Calibri" w:hAnsi="Calibri"/>
          <w:sz w:val="24"/>
          <w:szCs w:val="24"/>
          <w:lang w:eastAsia="en-US"/>
        </w:rPr>
        <w:t xml:space="preserve"> Nr </w:t>
      </w:r>
      <w:r w:rsidRPr="003E4F1B">
        <w:rPr>
          <w:rFonts w:ascii="Calibri" w:hAnsi="Calibri"/>
          <w:sz w:val="24"/>
          <w:szCs w:val="24"/>
          <w:lang w:eastAsia="en-US"/>
        </w:rPr>
        <w:t>XVI/441/16 Sejmiku Województwa Wielkopolskiego z dnia 21 marca 2016 r. w sprawie wyznaczenia aglomeracji Kleszczyna, gmina Złotów (ogłoszona w Dz. Urz. Woj. Wielkopolskiego z 2016, poz. 2371)</w:t>
      </w:r>
      <w:r>
        <w:rPr>
          <w:rFonts w:ascii="Calibri" w:hAnsi="Calibri"/>
          <w:sz w:val="24"/>
          <w:szCs w:val="24"/>
          <w:lang w:eastAsia="en-US"/>
        </w:rPr>
        <w:t>;</w:t>
      </w:r>
    </w:p>
    <w:p w14:paraId="7BAE958D"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 xml:space="preserve">Pozwolenia wodnoprawne na odprowadzenie ścieków z oczyszczalni ścieków w </w:t>
      </w:r>
      <w:r>
        <w:rPr>
          <w:rFonts w:ascii="Calibri" w:hAnsi="Calibri"/>
          <w:sz w:val="24"/>
          <w:szCs w:val="24"/>
          <w:lang w:eastAsia="en-US"/>
        </w:rPr>
        <w:t>Kaczochach</w:t>
      </w:r>
      <w:r w:rsidRPr="00722987">
        <w:rPr>
          <w:rFonts w:ascii="Calibri" w:hAnsi="Calibri"/>
          <w:sz w:val="24"/>
          <w:szCs w:val="24"/>
          <w:lang w:eastAsia="en-US"/>
        </w:rPr>
        <w:t xml:space="preserve"> oraz pobór wód podziemnych dla ujęcia w m. </w:t>
      </w:r>
      <w:r>
        <w:rPr>
          <w:rFonts w:ascii="Calibri" w:hAnsi="Calibri"/>
          <w:sz w:val="24"/>
          <w:szCs w:val="24"/>
          <w:lang w:eastAsia="en-US"/>
        </w:rPr>
        <w:t>Kaczochy i Sławianowo</w:t>
      </w:r>
      <w:r w:rsidRPr="00722987">
        <w:rPr>
          <w:rFonts w:ascii="Calibri" w:hAnsi="Calibri"/>
          <w:sz w:val="24"/>
          <w:szCs w:val="24"/>
          <w:lang w:eastAsia="en-US"/>
        </w:rPr>
        <w:t>, gmina Złotów</w:t>
      </w:r>
      <w:r>
        <w:rPr>
          <w:rFonts w:ascii="Calibri" w:hAnsi="Calibri"/>
          <w:sz w:val="24"/>
          <w:szCs w:val="24"/>
          <w:lang w:eastAsia="en-US"/>
        </w:rPr>
        <w:t>;</w:t>
      </w:r>
    </w:p>
    <w:p w14:paraId="73AC2AAB"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 xml:space="preserve">Dane uzyskane </w:t>
      </w:r>
      <w:r>
        <w:rPr>
          <w:rFonts w:ascii="Calibri" w:hAnsi="Calibri"/>
          <w:sz w:val="24"/>
          <w:szCs w:val="24"/>
          <w:lang w:eastAsia="en-US"/>
        </w:rPr>
        <w:t>z</w:t>
      </w:r>
      <w:r w:rsidRPr="00722987">
        <w:rPr>
          <w:rFonts w:ascii="Calibri" w:hAnsi="Calibri"/>
          <w:sz w:val="24"/>
          <w:szCs w:val="24"/>
          <w:lang w:eastAsia="en-US"/>
        </w:rPr>
        <w:t xml:space="preserve"> Zakładu Wodociągów i Kanalizacji Gminy Złotów Sp. z o.o. ;</w:t>
      </w:r>
    </w:p>
    <w:p w14:paraId="2EEDEA6B"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Dane UG Złotów;</w:t>
      </w:r>
    </w:p>
    <w:p w14:paraId="7846CDEE"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Dane GUS;</w:t>
      </w:r>
    </w:p>
    <w:p w14:paraId="4F57131A"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Sprawozdanie z realizacji KPOŚK za 201</w:t>
      </w:r>
      <w:r>
        <w:rPr>
          <w:rFonts w:ascii="Calibri" w:hAnsi="Calibri"/>
          <w:sz w:val="24"/>
          <w:szCs w:val="24"/>
          <w:lang w:eastAsia="en-US"/>
        </w:rPr>
        <w:t>8</w:t>
      </w:r>
      <w:r w:rsidRPr="00722987">
        <w:rPr>
          <w:rFonts w:ascii="Calibri" w:hAnsi="Calibri"/>
          <w:sz w:val="24"/>
          <w:szCs w:val="24"/>
          <w:lang w:eastAsia="en-US"/>
        </w:rPr>
        <w:t>, 201</w:t>
      </w:r>
      <w:r>
        <w:rPr>
          <w:rFonts w:ascii="Calibri" w:hAnsi="Calibri"/>
          <w:sz w:val="24"/>
          <w:szCs w:val="24"/>
          <w:lang w:eastAsia="en-US"/>
        </w:rPr>
        <w:t>9</w:t>
      </w:r>
      <w:r w:rsidRPr="00722987">
        <w:rPr>
          <w:rFonts w:ascii="Calibri" w:hAnsi="Calibri"/>
          <w:sz w:val="24"/>
          <w:szCs w:val="24"/>
          <w:lang w:eastAsia="en-US"/>
        </w:rPr>
        <w:t xml:space="preserve"> </w:t>
      </w:r>
      <w:r w:rsidRPr="00722987">
        <w:rPr>
          <w:rFonts w:ascii="Calibri" w:hAnsi="Calibri"/>
          <w:sz w:val="24"/>
          <w:szCs w:val="24"/>
          <w:lang w:eastAsia="en-US"/>
        </w:rPr>
        <w:sym w:font="Symbol" w:char="F02D"/>
      </w:r>
      <w:r w:rsidRPr="00722987">
        <w:rPr>
          <w:rFonts w:ascii="Calibri" w:hAnsi="Calibri"/>
          <w:sz w:val="24"/>
          <w:szCs w:val="24"/>
          <w:lang w:eastAsia="en-US"/>
        </w:rPr>
        <w:t xml:space="preserve"> Złotów – aglomeracja </w:t>
      </w:r>
      <w:r>
        <w:rPr>
          <w:rFonts w:ascii="Calibri" w:hAnsi="Calibri"/>
          <w:sz w:val="24"/>
          <w:szCs w:val="24"/>
          <w:lang w:eastAsia="en-US"/>
        </w:rPr>
        <w:t>Kleszczyna</w:t>
      </w:r>
      <w:r w:rsidRPr="00722987">
        <w:rPr>
          <w:rFonts w:ascii="Calibri" w:hAnsi="Calibri"/>
          <w:sz w:val="24"/>
          <w:szCs w:val="24"/>
          <w:lang w:eastAsia="en-US"/>
        </w:rPr>
        <w:t xml:space="preserve"> oraz ankieta na potrzeby </w:t>
      </w:r>
      <w:r w:rsidRPr="00DF4891">
        <w:rPr>
          <w:rFonts w:ascii="Calibri" w:hAnsi="Calibri"/>
          <w:sz w:val="24"/>
          <w:szCs w:val="24"/>
          <w:lang w:eastAsia="en-US"/>
        </w:rPr>
        <w:t xml:space="preserve">VI aktualizacji Krajowego </w:t>
      </w:r>
      <w:r>
        <w:rPr>
          <w:rFonts w:ascii="Calibri" w:hAnsi="Calibri"/>
          <w:sz w:val="24"/>
          <w:szCs w:val="24"/>
          <w:lang w:eastAsia="en-US"/>
        </w:rPr>
        <w:t>P</w:t>
      </w:r>
      <w:r w:rsidRPr="00DF4891">
        <w:rPr>
          <w:rFonts w:ascii="Calibri" w:hAnsi="Calibri"/>
          <w:sz w:val="24"/>
          <w:szCs w:val="24"/>
          <w:lang w:eastAsia="en-US"/>
        </w:rPr>
        <w:t xml:space="preserve">rogramu </w:t>
      </w:r>
      <w:r>
        <w:rPr>
          <w:rFonts w:ascii="Calibri" w:hAnsi="Calibri"/>
          <w:sz w:val="24"/>
          <w:szCs w:val="24"/>
          <w:lang w:eastAsia="en-US"/>
        </w:rPr>
        <w:t>O</w:t>
      </w:r>
      <w:r w:rsidRPr="00DF4891">
        <w:rPr>
          <w:rFonts w:ascii="Calibri" w:hAnsi="Calibri"/>
          <w:sz w:val="24"/>
          <w:szCs w:val="24"/>
          <w:lang w:eastAsia="en-US"/>
        </w:rPr>
        <w:t xml:space="preserve">czyszczania </w:t>
      </w:r>
      <w:r>
        <w:rPr>
          <w:rFonts w:ascii="Calibri" w:hAnsi="Calibri"/>
          <w:sz w:val="24"/>
          <w:szCs w:val="24"/>
          <w:lang w:eastAsia="en-US"/>
        </w:rPr>
        <w:t>Ś</w:t>
      </w:r>
      <w:r w:rsidRPr="00DF4891">
        <w:rPr>
          <w:rFonts w:ascii="Calibri" w:hAnsi="Calibri"/>
          <w:sz w:val="24"/>
          <w:szCs w:val="24"/>
          <w:lang w:eastAsia="en-US"/>
        </w:rPr>
        <w:t xml:space="preserve">cieków </w:t>
      </w:r>
      <w:r>
        <w:rPr>
          <w:rFonts w:ascii="Calibri" w:hAnsi="Calibri"/>
          <w:sz w:val="24"/>
          <w:szCs w:val="24"/>
          <w:lang w:eastAsia="en-US"/>
        </w:rPr>
        <w:t>K</w:t>
      </w:r>
      <w:r w:rsidRPr="00DF4891">
        <w:rPr>
          <w:rFonts w:ascii="Calibri" w:hAnsi="Calibri"/>
          <w:sz w:val="24"/>
          <w:szCs w:val="24"/>
          <w:lang w:eastAsia="en-US"/>
        </w:rPr>
        <w:t>omunalnych (VI AKPOŚK)</w:t>
      </w:r>
      <w:r w:rsidRPr="00722987">
        <w:rPr>
          <w:rFonts w:ascii="Calibri" w:hAnsi="Calibri"/>
          <w:sz w:val="24"/>
          <w:szCs w:val="24"/>
          <w:lang w:eastAsia="en-US"/>
        </w:rPr>
        <w:t>;</w:t>
      </w:r>
    </w:p>
    <w:p w14:paraId="5A84BF29"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Program Ochrony Środowiska dla Gminy Złotów na lata (2012)2013-2016 z perspektywą na lata 2017-2020</w:t>
      </w:r>
      <w:r>
        <w:rPr>
          <w:rFonts w:ascii="Calibri" w:hAnsi="Calibri"/>
          <w:sz w:val="24"/>
          <w:szCs w:val="24"/>
          <w:lang w:eastAsia="en-US"/>
        </w:rPr>
        <w:t>;</w:t>
      </w:r>
    </w:p>
    <w:p w14:paraId="31A66542"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Pr>
          <w:rFonts w:ascii="Calibri" w:hAnsi="Calibri"/>
          <w:sz w:val="24"/>
          <w:szCs w:val="24"/>
          <w:lang w:eastAsia="en-US"/>
        </w:rPr>
        <w:t>U</w:t>
      </w:r>
      <w:r w:rsidRPr="00DF4891">
        <w:rPr>
          <w:rFonts w:ascii="Calibri" w:hAnsi="Calibri"/>
          <w:sz w:val="24"/>
          <w:szCs w:val="24"/>
          <w:lang w:eastAsia="en-US"/>
        </w:rPr>
        <w:t>staw</w:t>
      </w:r>
      <w:r>
        <w:rPr>
          <w:rFonts w:ascii="Calibri" w:hAnsi="Calibri"/>
          <w:sz w:val="24"/>
          <w:szCs w:val="24"/>
          <w:lang w:eastAsia="en-US"/>
        </w:rPr>
        <w:t>a</w:t>
      </w:r>
      <w:r w:rsidRPr="00DF4891">
        <w:rPr>
          <w:rFonts w:ascii="Calibri" w:hAnsi="Calibri"/>
          <w:sz w:val="24"/>
          <w:szCs w:val="24"/>
          <w:lang w:eastAsia="en-US"/>
        </w:rPr>
        <w:t xml:space="preserve"> z dnia 20 lipca 2017 r. Prawo wodne (Dz. U. z 2020 r. poz. 310 ze zm.)</w:t>
      </w:r>
      <w:r>
        <w:rPr>
          <w:rFonts w:ascii="Calibri" w:hAnsi="Calibri"/>
          <w:sz w:val="24"/>
          <w:szCs w:val="24"/>
          <w:lang w:eastAsia="en-US"/>
        </w:rPr>
        <w:t>;</w:t>
      </w:r>
    </w:p>
    <w:p w14:paraId="578754E4"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Obwieszczenie Ministra Środowiska z dnia 2 lipca 2010 r. w sprawie ogłoszenia krajowego programu oczyszczania ścieków komunalnych oraz jego dwóch aktualizacji (M. P. Nr 58, poz. 775);</w:t>
      </w:r>
    </w:p>
    <w:p w14:paraId="7DD08657" w14:textId="77777777" w:rsidR="00375912"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Pr>
          <w:rFonts w:ascii="Calibri" w:hAnsi="Calibri"/>
          <w:sz w:val="24"/>
          <w:szCs w:val="24"/>
          <w:lang w:eastAsia="en-US"/>
        </w:rPr>
        <w:t>R</w:t>
      </w:r>
      <w:r w:rsidRPr="00DF4891">
        <w:rPr>
          <w:rFonts w:ascii="Calibri" w:hAnsi="Calibri"/>
          <w:sz w:val="24"/>
          <w:szCs w:val="24"/>
          <w:lang w:eastAsia="en-US"/>
        </w:rPr>
        <w:t>ozporządzeni</w:t>
      </w:r>
      <w:r>
        <w:rPr>
          <w:rFonts w:ascii="Calibri" w:hAnsi="Calibri"/>
          <w:sz w:val="24"/>
          <w:szCs w:val="24"/>
          <w:lang w:eastAsia="en-US"/>
        </w:rPr>
        <w:t>e</w:t>
      </w:r>
      <w:r w:rsidRPr="00DF4891">
        <w:rPr>
          <w:rFonts w:ascii="Calibri" w:hAnsi="Calibri"/>
          <w:sz w:val="24"/>
          <w:szCs w:val="24"/>
          <w:lang w:eastAsia="en-US"/>
        </w:rPr>
        <w:t xml:space="preserve"> Ministra Gospodarki Morskiej i Żeglugi Śródlądowej z dnia 27 lipca 2018 r. w sprawie sposobu wyznaczania obszarów i granic aglomeracji (Dz. U. z 2018 r. poz. 1586)</w:t>
      </w:r>
      <w:r>
        <w:rPr>
          <w:rFonts w:ascii="Calibri" w:hAnsi="Calibri"/>
          <w:sz w:val="24"/>
          <w:szCs w:val="24"/>
          <w:lang w:eastAsia="en-US"/>
        </w:rPr>
        <w:t>;</w:t>
      </w:r>
    </w:p>
    <w:p w14:paraId="43BEBDCD"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 xml:space="preserve">„Poradnik </w:t>
      </w:r>
      <w:r>
        <w:rPr>
          <w:rFonts w:ascii="Calibri" w:hAnsi="Calibri"/>
          <w:sz w:val="24"/>
          <w:szCs w:val="24"/>
          <w:lang w:eastAsia="en-US"/>
        </w:rPr>
        <w:t>dla samorządów wyznaczających aglomeracje</w:t>
      </w:r>
      <w:r w:rsidRPr="00722987">
        <w:rPr>
          <w:rFonts w:ascii="Calibri" w:hAnsi="Calibri"/>
          <w:sz w:val="24"/>
          <w:szCs w:val="24"/>
          <w:lang w:eastAsia="en-US"/>
        </w:rPr>
        <w:t xml:space="preserve">” – </w:t>
      </w:r>
      <w:r>
        <w:rPr>
          <w:rFonts w:ascii="Calibri" w:hAnsi="Calibri"/>
          <w:sz w:val="24"/>
          <w:szCs w:val="24"/>
          <w:lang w:eastAsia="en-US"/>
        </w:rPr>
        <w:t xml:space="preserve">wrzesień </w:t>
      </w:r>
      <w:r w:rsidRPr="00722987">
        <w:rPr>
          <w:rFonts w:ascii="Calibri" w:hAnsi="Calibri"/>
          <w:sz w:val="24"/>
          <w:szCs w:val="24"/>
          <w:lang w:eastAsia="en-US"/>
        </w:rPr>
        <w:t>20</w:t>
      </w:r>
      <w:r>
        <w:rPr>
          <w:rFonts w:ascii="Calibri" w:hAnsi="Calibri"/>
          <w:sz w:val="24"/>
          <w:szCs w:val="24"/>
          <w:lang w:eastAsia="en-US"/>
        </w:rPr>
        <w:t>2</w:t>
      </w:r>
      <w:r w:rsidRPr="00722987">
        <w:rPr>
          <w:rFonts w:ascii="Calibri" w:hAnsi="Calibri"/>
          <w:sz w:val="24"/>
          <w:szCs w:val="24"/>
          <w:lang w:eastAsia="en-US"/>
        </w:rPr>
        <w:t>0 r.;</w:t>
      </w:r>
    </w:p>
    <w:p w14:paraId="0784479B"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 xml:space="preserve">Wytyczne do </w:t>
      </w:r>
      <w:r>
        <w:rPr>
          <w:rFonts w:ascii="Calibri" w:hAnsi="Calibri"/>
          <w:sz w:val="24"/>
          <w:szCs w:val="24"/>
          <w:lang w:eastAsia="en-US"/>
        </w:rPr>
        <w:t>wyznaczania, zmiany lub likwidacji obszarów i granic</w:t>
      </w:r>
      <w:r w:rsidRPr="00722987">
        <w:rPr>
          <w:rFonts w:ascii="Calibri" w:hAnsi="Calibri"/>
          <w:sz w:val="24"/>
          <w:szCs w:val="24"/>
          <w:lang w:eastAsia="en-US"/>
        </w:rPr>
        <w:t xml:space="preserve"> aglomeracji </w:t>
      </w:r>
      <w:r>
        <w:rPr>
          <w:rFonts w:ascii="Calibri" w:hAnsi="Calibri"/>
          <w:sz w:val="24"/>
          <w:szCs w:val="24"/>
          <w:lang w:eastAsia="en-US"/>
        </w:rPr>
        <w:t>z lipca 2019 r.</w:t>
      </w:r>
      <w:r w:rsidRPr="00722987">
        <w:rPr>
          <w:rFonts w:ascii="Calibri" w:hAnsi="Calibri"/>
          <w:sz w:val="24"/>
          <w:szCs w:val="24"/>
          <w:lang w:eastAsia="en-US"/>
        </w:rPr>
        <w:t>;</w:t>
      </w:r>
    </w:p>
    <w:p w14:paraId="78BBA886"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Pr>
          <w:rFonts w:ascii="Calibri" w:hAnsi="Calibri"/>
          <w:sz w:val="24"/>
          <w:szCs w:val="24"/>
          <w:lang w:eastAsia="en-US"/>
        </w:rPr>
        <w:t>V</w:t>
      </w:r>
      <w:r w:rsidRPr="00722987">
        <w:rPr>
          <w:rFonts w:ascii="Calibri" w:hAnsi="Calibri"/>
          <w:sz w:val="24"/>
          <w:szCs w:val="24"/>
          <w:lang w:eastAsia="en-US"/>
        </w:rPr>
        <w:t xml:space="preserve"> Aktualizacja </w:t>
      </w:r>
      <w:r>
        <w:rPr>
          <w:rFonts w:ascii="Calibri" w:hAnsi="Calibri"/>
          <w:sz w:val="24"/>
          <w:szCs w:val="24"/>
          <w:lang w:eastAsia="en-US"/>
        </w:rPr>
        <w:t>K</w:t>
      </w:r>
      <w:r w:rsidRPr="00722987">
        <w:rPr>
          <w:rFonts w:ascii="Calibri" w:hAnsi="Calibri"/>
          <w:sz w:val="24"/>
          <w:szCs w:val="24"/>
          <w:lang w:eastAsia="en-US"/>
        </w:rPr>
        <w:t xml:space="preserve">rajowego </w:t>
      </w:r>
      <w:r>
        <w:rPr>
          <w:rFonts w:ascii="Calibri" w:hAnsi="Calibri"/>
          <w:sz w:val="24"/>
          <w:szCs w:val="24"/>
          <w:lang w:eastAsia="en-US"/>
        </w:rPr>
        <w:t>P</w:t>
      </w:r>
      <w:r w:rsidRPr="00722987">
        <w:rPr>
          <w:rFonts w:ascii="Calibri" w:hAnsi="Calibri"/>
          <w:sz w:val="24"/>
          <w:szCs w:val="24"/>
          <w:lang w:eastAsia="en-US"/>
        </w:rPr>
        <w:t xml:space="preserve">rogramu </w:t>
      </w:r>
      <w:r>
        <w:rPr>
          <w:rFonts w:ascii="Calibri" w:hAnsi="Calibri"/>
          <w:sz w:val="24"/>
          <w:szCs w:val="24"/>
          <w:lang w:eastAsia="en-US"/>
        </w:rPr>
        <w:t>O</w:t>
      </w:r>
      <w:r w:rsidRPr="00722987">
        <w:rPr>
          <w:rFonts w:ascii="Calibri" w:hAnsi="Calibri"/>
          <w:sz w:val="24"/>
          <w:szCs w:val="24"/>
          <w:lang w:eastAsia="en-US"/>
        </w:rPr>
        <w:t xml:space="preserve">czyszczania </w:t>
      </w:r>
      <w:r>
        <w:rPr>
          <w:rFonts w:ascii="Calibri" w:hAnsi="Calibri"/>
          <w:sz w:val="24"/>
          <w:szCs w:val="24"/>
          <w:lang w:eastAsia="en-US"/>
        </w:rPr>
        <w:t>Ś</w:t>
      </w:r>
      <w:r w:rsidRPr="00722987">
        <w:rPr>
          <w:rFonts w:ascii="Calibri" w:hAnsi="Calibri"/>
          <w:sz w:val="24"/>
          <w:szCs w:val="24"/>
          <w:lang w:eastAsia="en-US"/>
        </w:rPr>
        <w:t xml:space="preserve">cieków </w:t>
      </w:r>
      <w:r>
        <w:rPr>
          <w:rFonts w:ascii="Calibri" w:hAnsi="Calibri"/>
          <w:sz w:val="24"/>
          <w:szCs w:val="24"/>
          <w:lang w:eastAsia="en-US"/>
        </w:rPr>
        <w:t>K</w:t>
      </w:r>
      <w:r w:rsidRPr="00722987">
        <w:rPr>
          <w:rFonts w:ascii="Calibri" w:hAnsi="Calibri"/>
          <w:sz w:val="24"/>
          <w:szCs w:val="24"/>
          <w:lang w:eastAsia="en-US"/>
        </w:rPr>
        <w:t xml:space="preserve">omunalnych – AKPOŚK </w:t>
      </w:r>
      <w:r>
        <w:rPr>
          <w:rFonts w:ascii="Calibri" w:hAnsi="Calibri"/>
          <w:sz w:val="24"/>
          <w:szCs w:val="24"/>
          <w:lang w:eastAsia="en-US"/>
        </w:rPr>
        <w:t>2017;</w:t>
      </w:r>
    </w:p>
    <w:p w14:paraId="523D04C1"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lastRenderedPageBreak/>
        <w:t>Dyrektywa Rady 91/271/EWG z dnia 21 maja 1991 r. dotycząca oczyszczania ścieków komunalnych (Dz. Urz. WE L 135 z 30.05.1991, str. 40, z późn. zm. Dz. Urz. UE Polskie wydanie specjalne, rozdz. 15, t. 2, str. 26);</w:t>
      </w:r>
    </w:p>
    <w:p w14:paraId="09EC457F"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val="en-US" w:eastAsia="en-US"/>
        </w:rPr>
      </w:pPr>
      <w:r w:rsidRPr="00722987">
        <w:rPr>
          <w:rFonts w:ascii="Calibri" w:hAnsi="Calibri"/>
          <w:sz w:val="24"/>
          <w:szCs w:val="24"/>
          <w:lang w:eastAsia="en-US"/>
        </w:rPr>
        <w:t xml:space="preserve">Dokument interpretacyjny do dyrektywy pt. </w:t>
      </w:r>
      <w:r w:rsidRPr="00722987">
        <w:rPr>
          <w:rFonts w:ascii="Calibri" w:hAnsi="Calibri"/>
          <w:sz w:val="24"/>
          <w:szCs w:val="24"/>
          <w:lang w:val="en-US" w:eastAsia="en-US"/>
        </w:rPr>
        <w:t>“Terms and Definition under the Urban Waste Water Treatment Directive (91/271/EEC)”, Final version of Commission paper, Brussels, 16 January 2007);</w:t>
      </w:r>
    </w:p>
    <w:p w14:paraId="4832C365"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Pr>
          <w:rFonts w:ascii="Calibri" w:hAnsi="Calibri"/>
          <w:sz w:val="24"/>
          <w:szCs w:val="24"/>
          <w:lang w:eastAsia="en-US"/>
        </w:rPr>
        <w:t>Centralny Rejestr Form Ochrony Przyrody;</w:t>
      </w:r>
    </w:p>
    <w:p w14:paraId="5E7EE49D"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Materiały i opracowania RDOŚ Poznań i GDOŚ;</w:t>
      </w:r>
    </w:p>
    <w:p w14:paraId="45153C98"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Materiały GUS;</w:t>
      </w:r>
    </w:p>
    <w:p w14:paraId="5AC259BA" w14:textId="77777777" w:rsidR="00375912" w:rsidRPr="00722987" w:rsidRDefault="00375912" w:rsidP="00375912">
      <w:pPr>
        <w:widowControl/>
        <w:numPr>
          <w:ilvl w:val="0"/>
          <w:numId w:val="4"/>
        </w:numPr>
        <w:autoSpaceDE/>
        <w:autoSpaceDN/>
        <w:adjustRightInd/>
        <w:spacing w:after="200" w:line="276" w:lineRule="auto"/>
        <w:ind w:left="-426" w:firstLine="0"/>
        <w:contextualSpacing/>
        <w:jc w:val="both"/>
        <w:rPr>
          <w:rFonts w:ascii="Calibri" w:hAnsi="Calibri"/>
          <w:sz w:val="24"/>
          <w:szCs w:val="24"/>
          <w:lang w:eastAsia="en-US"/>
        </w:rPr>
      </w:pPr>
      <w:r w:rsidRPr="00722987">
        <w:rPr>
          <w:rFonts w:ascii="Calibri" w:hAnsi="Calibri"/>
          <w:sz w:val="24"/>
          <w:szCs w:val="24"/>
          <w:lang w:eastAsia="en-US"/>
        </w:rPr>
        <w:t xml:space="preserve">Mapa topograficzna gminy </w:t>
      </w:r>
      <w:r>
        <w:rPr>
          <w:rFonts w:ascii="Calibri" w:hAnsi="Calibri"/>
          <w:sz w:val="24"/>
          <w:szCs w:val="24"/>
          <w:lang w:eastAsia="en-US"/>
        </w:rPr>
        <w:t>Złotów</w:t>
      </w:r>
      <w:r w:rsidRPr="00722987">
        <w:rPr>
          <w:rFonts w:ascii="Calibri" w:hAnsi="Calibri"/>
          <w:sz w:val="24"/>
          <w:szCs w:val="24"/>
          <w:lang w:eastAsia="en-US"/>
        </w:rPr>
        <w:t xml:space="preserve"> w skali 1:10 000</w:t>
      </w:r>
      <w:r>
        <w:rPr>
          <w:rFonts w:ascii="Calibri" w:hAnsi="Calibri"/>
          <w:sz w:val="24"/>
          <w:szCs w:val="24"/>
          <w:lang w:eastAsia="en-US"/>
        </w:rPr>
        <w:t>.</w:t>
      </w:r>
    </w:p>
    <w:p w14:paraId="6CF90B7C" w14:textId="77777777" w:rsidR="00375912" w:rsidRDefault="00375912" w:rsidP="00375912">
      <w:pPr>
        <w:widowControl/>
        <w:autoSpaceDE/>
        <w:autoSpaceDN/>
        <w:adjustRightInd/>
        <w:ind w:left="426"/>
        <w:contextualSpacing/>
        <w:jc w:val="both"/>
        <w:rPr>
          <w:rFonts w:eastAsia="Times New Roman"/>
          <w:noProof/>
          <w:color w:val="FF0000"/>
          <w:sz w:val="24"/>
          <w:szCs w:val="22"/>
        </w:rPr>
      </w:pPr>
    </w:p>
    <w:p w14:paraId="293A88DD" w14:textId="77777777" w:rsidR="00375912" w:rsidRDefault="00375912" w:rsidP="00375912">
      <w:pPr>
        <w:widowControl/>
        <w:autoSpaceDE/>
        <w:autoSpaceDN/>
        <w:adjustRightInd/>
        <w:ind w:left="426"/>
        <w:contextualSpacing/>
        <w:jc w:val="both"/>
        <w:rPr>
          <w:rFonts w:eastAsia="Times New Roman"/>
          <w:noProof/>
          <w:color w:val="FF0000"/>
          <w:sz w:val="24"/>
          <w:szCs w:val="22"/>
        </w:rPr>
      </w:pPr>
    </w:p>
    <w:p w14:paraId="45A140A7" w14:textId="77777777" w:rsidR="00375912" w:rsidRPr="00A57D87" w:rsidRDefault="00375912" w:rsidP="005174EE">
      <w:pPr>
        <w:widowControl/>
        <w:numPr>
          <w:ilvl w:val="0"/>
          <w:numId w:val="3"/>
        </w:numPr>
        <w:autoSpaceDE/>
        <w:autoSpaceDN/>
        <w:adjustRightInd/>
        <w:ind w:left="-567" w:firstLine="283"/>
        <w:contextualSpacing/>
        <w:jc w:val="both"/>
        <w:rPr>
          <w:rFonts w:asciiTheme="minorHAnsi" w:hAnsiTheme="minorHAnsi" w:cs="Calibri"/>
          <w:b/>
          <w:bCs/>
          <w:noProof/>
          <w:sz w:val="24"/>
          <w:szCs w:val="22"/>
        </w:rPr>
      </w:pPr>
      <w:r w:rsidRPr="00A57D87">
        <w:rPr>
          <w:rFonts w:asciiTheme="minorHAnsi" w:hAnsiTheme="minorHAnsi" w:cs="Calibri"/>
          <w:b/>
          <w:bCs/>
          <w:noProof/>
          <w:sz w:val="24"/>
          <w:szCs w:val="22"/>
        </w:rPr>
        <w:t>Infromacje o aglomeracji</w:t>
      </w:r>
    </w:p>
    <w:p w14:paraId="563A339D" w14:textId="77777777" w:rsidR="00375912" w:rsidRDefault="00375912" w:rsidP="005174EE">
      <w:pPr>
        <w:widowControl/>
        <w:autoSpaceDE/>
        <w:autoSpaceDN/>
        <w:adjustRightInd/>
        <w:contextualSpacing/>
        <w:jc w:val="both"/>
        <w:rPr>
          <w:rFonts w:asciiTheme="minorHAnsi" w:hAnsiTheme="minorHAnsi" w:cs="Calibri"/>
          <w:noProof/>
          <w:sz w:val="24"/>
          <w:szCs w:val="22"/>
        </w:rPr>
      </w:pPr>
    </w:p>
    <w:p w14:paraId="11DAEBEC" w14:textId="77777777" w:rsidR="00375912" w:rsidRPr="00A57D87" w:rsidRDefault="00375912" w:rsidP="005174EE">
      <w:pPr>
        <w:widowControl/>
        <w:autoSpaceDE/>
        <w:autoSpaceDN/>
        <w:adjustRightInd/>
        <w:contextualSpacing/>
        <w:jc w:val="both"/>
        <w:rPr>
          <w:rFonts w:asciiTheme="minorHAnsi" w:hAnsiTheme="minorHAnsi" w:cs="Calibri"/>
          <w:noProof/>
          <w:sz w:val="24"/>
          <w:szCs w:val="22"/>
        </w:rPr>
      </w:pPr>
    </w:p>
    <w:p w14:paraId="16998711" w14:textId="77777777" w:rsidR="00375912" w:rsidRPr="00A57D87" w:rsidRDefault="00375912" w:rsidP="005174EE">
      <w:pPr>
        <w:widowControl/>
        <w:numPr>
          <w:ilvl w:val="1"/>
          <w:numId w:val="20"/>
        </w:numPr>
        <w:autoSpaceDE/>
        <w:autoSpaceDN/>
        <w:adjustRightInd/>
        <w:ind w:left="142" w:hanging="426"/>
        <w:contextualSpacing/>
        <w:jc w:val="both"/>
        <w:rPr>
          <w:rFonts w:asciiTheme="minorHAnsi" w:hAnsiTheme="minorHAnsi" w:cs="Calibri"/>
          <w:b/>
          <w:bCs/>
          <w:noProof/>
          <w:sz w:val="24"/>
          <w:szCs w:val="22"/>
        </w:rPr>
      </w:pPr>
      <w:bookmarkStart w:id="7" w:name="_Hlk54607401"/>
      <w:r w:rsidRPr="00A57D87">
        <w:rPr>
          <w:rFonts w:asciiTheme="minorHAnsi" w:hAnsiTheme="minorHAnsi" w:cs="Calibri"/>
          <w:b/>
          <w:bCs/>
          <w:noProof/>
          <w:sz w:val="24"/>
          <w:szCs w:val="22"/>
        </w:rPr>
        <w:t xml:space="preserve">Długość i rodzj istniejącej i planowanej do budowy sieci kanalizacynej </w:t>
      </w:r>
    </w:p>
    <w:bookmarkEnd w:id="7"/>
    <w:p w14:paraId="1ADF51D9" w14:textId="77777777" w:rsidR="00375912" w:rsidRDefault="00375912" w:rsidP="005174EE">
      <w:pPr>
        <w:widowControl/>
        <w:jc w:val="both"/>
        <w:rPr>
          <w:rFonts w:ascii="Calibri" w:hAnsi="Calibri" w:cs="TimesNewRoman"/>
          <w:sz w:val="24"/>
          <w:szCs w:val="24"/>
          <w:lang w:eastAsia="en-US"/>
        </w:rPr>
      </w:pPr>
    </w:p>
    <w:p w14:paraId="0453ADEE" w14:textId="77777777" w:rsidR="00375912" w:rsidRPr="005174EE" w:rsidRDefault="00375912" w:rsidP="005174EE">
      <w:pPr>
        <w:widowControl/>
        <w:autoSpaceDE/>
        <w:autoSpaceDN/>
        <w:adjustRightInd/>
        <w:spacing w:after="200" w:line="276" w:lineRule="auto"/>
        <w:ind w:left="-284"/>
        <w:contextualSpacing/>
        <w:jc w:val="both"/>
        <w:rPr>
          <w:rFonts w:ascii="Calibri" w:hAnsi="Calibri"/>
          <w:b/>
          <w:sz w:val="24"/>
          <w:szCs w:val="24"/>
          <w:u w:val="dotted"/>
          <w:lang w:eastAsia="en-US"/>
        </w:rPr>
      </w:pPr>
      <w:r w:rsidRPr="005174EE">
        <w:rPr>
          <w:rFonts w:ascii="Calibri" w:hAnsi="Calibri"/>
          <w:b/>
          <w:sz w:val="24"/>
          <w:szCs w:val="24"/>
          <w:u w:val="dotted"/>
          <w:lang w:eastAsia="en-US"/>
        </w:rPr>
        <w:t>3.1.1. Sieć istniejąca</w:t>
      </w:r>
    </w:p>
    <w:p w14:paraId="19442A80" w14:textId="77777777" w:rsidR="00375912" w:rsidRPr="00722987" w:rsidRDefault="00375912" w:rsidP="00375912">
      <w:pPr>
        <w:widowControl/>
        <w:autoSpaceDE/>
        <w:autoSpaceDN/>
        <w:adjustRightInd/>
        <w:jc w:val="both"/>
        <w:rPr>
          <w:rFonts w:ascii="Calibri" w:hAnsi="Calibri"/>
          <w:b/>
          <w:sz w:val="22"/>
          <w:szCs w:val="22"/>
          <w:u w:val="dotted"/>
          <w:lang w:eastAsia="en-US"/>
        </w:rPr>
      </w:pPr>
    </w:p>
    <w:p w14:paraId="671F3C53" w14:textId="77777777" w:rsidR="00375912" w:rsidRDefault="00375912" w:rsidP="00375912">
      <w:pPr>
        <w:widowControl/>
        <w:autoSpaceDE/>
        <w:autoSpaceDN/>
        <w:adjustRightInd/>
        <w:jc w:val="both"/>
        <w:rPr>
          <w:rFonts w:ascii="Calibri" w:hAnsi="Calibri"/>
          <w:b/>
          <w:sz w:val="22"/>
          <w:szCs w:val="22"/>
          <w:u w:val="dotted"/>
          <w:lang w:eastAsia="en-US"/>
        </w:rPr>
      </w:pPr>
    </w:p>
    <w:tbl>
      <w:tblPr>
        <w:tblStyle w:val="Tabela-Siatka"/>
        <w:tblW w:w="0" w:type="auto"/>
        <w:jc w:val="center"/>
        <w:tblLook w:val="04A0" w:firstRow="1" w:lastRow="0" w:firstColumn="1" w:lastColumn="0" w:noHBand="0" w:noVBand="1"/>
      </w:tblPr>
      <w:tblGrid>
        <w:gridCol w:w="583"/>
        <w:gridCol w:w="2429"/>
        <w:gridCol w:w="1480"/>
        <w:gridCol w:w="1480"/>
      </w:tblGrid>
      <w:tr w:rsidR="00375912" w:rsidRPr="003E4F1B" w14:paraId="0B5ACC0C" w14:textId="77777777" w:rsidTr="00FB43B0">
        <w:trPr>
          <w:jc w:val="center"/>
        </w:trPr>
        <w:tc>
          <w:tcPr>
            <w:tcW w:w="583"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345A3576"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Lp.</w:t>
            </w:r>
          </w:p>
        </w:tc>
        <w:tc>
          <w:tcPr>
            <w:tcW w:w="2429"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03C1CCA2"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Nazwa miejscowości</w:t>
            </w:r>
          </w:p>
        </w:tc>
        <w:tc>
          <w:tcPr>
            <w:tcW w:w="2960"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3CD41162"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 xml:space="preserve">Długość istniejącej </w:t>
            </w:r>
          </w:p>
          <w:p w14:paraId="2EABAEB9"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sieci kanalizacyjnej [km]</w:t>
            </w:r>
          </w:p>
        </w:tc>
      </w:tr>
      <w:tr w:rsidR="00375912" w:rsidRPr="003E4F1B" w14:paraId="0E2F5960" w14:textId="77777777" w:rsidTr="00FB43B0">
        <w:trPr>
          <w:trHeight w:val="397"/>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529DDC" w14:textId="77777777" w:rsidR="00375912" w:rsidRPr="00FF68FA" w:rsidRDefault="00375912" w:rsidP="00FB43B0">
            <w:pPr>
              <w:rPr>
                <w:rFonts w:ascii="Calibri" w:hAnsi="Calibri"/>
                <w:b/>
                <w:sz w:val="22"/>
                <w:szCs w:val="22"/>
              </w:rPr>
            </w:pPr>
          </w:p>
        </w:tc>
        <w:tc>
          <w:tcPr>
            <w:tcW w:w="0" w:type="auto"/>
            <w:vMerge/>
            <w:tcBorders>
              <w:top w:val="single" w:sz="12" w:space="0" w:color="auto"/>
              <w:left w:val="single" w:sz="12" w:space="0" w:color="auto"/>
              <w:bottom w:val="single" w:sz="12" w:space="0" w:color="auto"/>
              <w:right w:val="single" w:sz="12" w:space="0" w:color="auto"/>
            </w:tcBorders>
            <w:shd w:val="clear" w:color="auto" w:fill="D9D9D9"/>
            <w:vAlign w:val="center"/>
            <w:hideMark/>
          </w:tcPr>
          <w:p w14:paraId="3D7ECEEC" w14:textId="77777777" w:rsidR="00375912" w:rsidRPr="00FF68FA" w:rsidRDefault="00375912" w:rsidP="00FB43B0">
            <w:pPr>
              <w:rPr>
                <w:rFonts w:ascii="Calibri" w:hAnsi="Calibri"/>
                <w:b/>
                <w:sz w:val="22"/>
                <w:szCs w:val="22"/>
              </w:rPr>
            </w:pPr>
          </w:p>
        </w:tc>
        <w:tc>
          <w:tcPr>
            <w:tcW w:w="1480" w:type="dxa"/>
            <w:tcBorders>
              <w:top w:val="single" w:sz="12" w:space="0" w:color="auto"/>
              <w:left w:val="single" w:sz="12" w:space="0" w:color="auto"/>
              <w:bottom w:val="single" w:sz="12" w:space="0" w:color="auto"/>
            </w:tcBorders>
            <w:shd w:val="clear" w:color="auto" w:fill="D9D9D9"/>
            <w:vAlign w:val="center"/>
            <w:hideMark/>
          </w:tcPr>
          <w:p w14:paraId="44D510F2"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grawitacyjna</w:t>
            </w:r>
          </w:p>
        </w:tc>
        <w:tc>
          <w:tcPr>
            <w:tcW w:w="1480" w:type="dxa"/>
            <w:tcBorders>
              <w:top w:val="single" w:sz="12" w:space="0" w:color="auto"/>
              <w:bottom w:val="single" w:sz="12" w:space="0" w:color="auto"/>
              <w:right w:val="single" w:sz="12" w:space="0" w:color="auto"/>
            </w:tcBorders>
            <w:shd w:val="clear" w:color="auto" w:fill="D9D9D9"/>
            <w:vAlign w:val="center"/>
            <w:hideMark/>
          </w:tcPr>
          <w:p w14:paraId="3CF7EC41"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tłoczna</w:t>
            </w:r>
          </w:p>
        </w:tc>
      </w:tr>
      <w:tr w:rsidR="00375912" w:rsidRPr="003E4F1B" w14:paraId="373224AB" w14:textId="77777777" w:rsidTr="00FB43B0">
        <w:trPr>
          <w:jc w:val="center"/>
        </w:trPr>
        <w:tc>
          <w:tcPr>
            <w:tcW w:w="583" w:type="dxa"/>
            <w:tcBorders>
              <w:top w:val="single" w:sz="12" w:space="0" w:color="auto"/>
              <w:left w:val="single" w:sz="12" w:space="0" w:color="auto"/>
              <w:right w:val="single" w:sz="12" w:space="0" w:color="auto"/>
            </w:tcBorders>
            <w:vAlign w:val="center"/>
            <w:hideMark/>
          </w:tcPr>
          <w:p w14:paraId="49847098"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1</w:t>
            </w:r>
          </w:p>
        </w:tc>
        <w:tc>
          <w:tcPr>
            <w:tcW w:w="2429" w:type="dxa"/>
            <w:tcBorders>
              <w:top w:val="single" w:sz="12" w:space="0" w:color="auto"/>
              <w:left w:val="single" w:sz="12" w:space="0" w:color="auto"/>
              <w:right w:val="single" w:sz="12" w:space="0" w:color="auto"/>
            </w:tcBorders>
          </w:tcPr>
          <w:p w14:paraId="78E06450" w14:textId="77777777" w:rsidR="00375912" w:rsidRPr="007A6F7D" w:rsidRDefault="00375912" w:rsidP="00FB43B0">
            <w:pPr>
              <w:contextualSpacing/>
              <w:rPr>
                <w:rFonts w:ascii="Calibri" w:hAnsi="Calibri"/>
                <w:sz w:val="22"/>
                <w:szCs w:val="22"/>
              </w:rPr>
            </w:pPr>
            <w:r w:rsidRPr="007A6F7D">
              <w:rPr>
                <w:rFonts w:ascii="Calibri" w:hAnsi="Calibri"/>
                <w:sz w:val="22"/>
                <w:szCs w:val="22"/>
              </w:rPr>
              <w:t>Kleszczyna</w:t>
            </w:r>
          </w:p>
          <w:p w14:paraId="53753CE2" w14:textId="77777777" w:rsidR="00375912" w:rsidRPr="007A6F7D" w:rsidRDefault="00375912" w:rsidP="00FB43B0">
            <w:pPr>
              <w:contextualSpacing/>
              <w:rPr>
                <w:rFonts w:ascii="Calibri" w:hAnsi="Calibri"/>
                <w:sz w:val="22"/>
                <w:szCs w:val="22"/>
              </w:rPr>
            </w:pPr>
          </w:p>
        </w:tc>
        <w:tc>
          <w:tcPr>
            <w:tcW w:w="1480" w:type="dxa"/>
            <w:tcBorders>
              <w:top w:val="single" w:sz="12" w:space="0" w:color="auto"/>
              <w:left w:val="single" w:sz="12" w:space="0" w:color="auto"/>
            </w:tcBorders>
          </w:tcPr>
          <w:p w14:paraId="53AD92A0"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0,597</w:t>
            </w:r>
          </w:p>
        </w:tc>
        <w:tc>
          <w:tcPr>
            <w:tcW w:w="1480" w:type="dxa"/>
            <w:tcBorders>
              <w:top w:val="single" w:sz="12" w:space="0" w:color="auto"/>
              <w:right w:val="single" w:sz="12" w:space="0" w:color="auto"/>
            </w:tcBorders>
          </w:tcPr>
          <w:p w14:paraId="44DEECE0"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3,678</w:t>
            </w:r>
          </w:p>
        </w:tc>
      </w:tr>
      <w:tr w:rsidR="00375912" w:rsidRPr="003E4F1B" w14:paraId="2A67075E" w14:textId="77777777" w:rsidTr="00FB43B0">
        <w:trPr>
          <w:jc w:val="center"/>
        </w:trPr>
        <w:tc>
          <w:tcPr>
            <w:tcW w:w="583" w:type="dxa"/>
            <w:tcBorders>
              <w:left w:val="single" w:sz="12" w:space="0" w:color="auto"/>
              <w:right w:val="single" w:sz="12" w:space="0" w:color="auto"/>
            </w:tcBorders>
            <w:vAlign w:val="center"/>
            <w:hideMark/>
          </w:tcPr>
          <w:p w14:paraId="19B57F0D"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2</w:t>
            </w:r>
          </w:p>
        </w:tc>
        <w:tc>
          <w:tcPr>
            <w:tcW w:w="2429" w:type="dxa"/>
            <w:tcBorders>
              <w:left w:val="single" w:sz="12" w:space="0" w:color="auto"/>
              <w:right w:val="single" w:sz="12" w:space="0" w:color="auto"/>
            </w:tcBorders>
          </w:tcPr>
          <w:p w14:paraId="62D7E1C6" w14:textId="77777777" w:rsidR="00375912" w:rsidRPr="007A6F7D" w:rsidRDefault="00375912" w:rsidP="00FB43B0">
            <w:pPr>
              <w:contextualSpacing/>
              <w:rPr>
                <w:rFonts w:ascii="Calibri" w:hAnsi="Calibri"/>
                <w:sz w:val="22"/>
                <w:szCs w:val="22"/>
              </w:rPr>
            </w:pPr>
            <w:r w:rsidRPr="007A6F7D">
              <w:rPr>
                <w:rFonts w:ascii="Calibri" w:hAnsi="Calibri"/>
                <w:sz w:val="22"/>
                <w:szCs w:val="22"/>
              </w:rPr>
              <w:t>Skic</w:t>
            </w:r>
          </w:p>
          <w:p w14:paraId="0EFD50C9"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2710D90E"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1,802</w:t>
            </w:r>
          </w:p>
        </w:tc>
        <w:tc>
          <w:tcPr>
            <w:tcW w:w="1480" w:type="dxa"/>
            <w:tcBorders>
              <w:right w:val="single" w:sz="12" w:space="0" w:color="auto"/>
            </w:tcBorders>
          </w:tcPr>
          <w:p w14:paraId="4C63C41A"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0,459</w:t>
            </w:r>
          </w:p>
        </w:tc>
      </w:tr>
      <w:tr w:rsidR="00375912" w:rsidRPr="003E4F1B" w14:paraId="603523A4" w14:textId="77777777" w:rsidTr="00FB43B0">
        <w:trPr>
          <w:jc w:val="center"/>
        </w:trPr>
        <w:tc>
          <w:tcPr>
            <w:tcW w:w="583" w:type="dxa"/>
            <w:tcBorders>
              <w:left w:val="single" w:sz="12" w:space="0" w:color="auto"/>
              <w:right w:val="single" w:sz="12" w:space="0" w:color="auto"/>
            </w:tcBorders>
            <w:vAlign w:val="center"/>
            <w:hideMark/>
          </w:tcPr>
          <w:p w14:paraId="4D926688"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3</w:t>
            </w:r>
          </w:p>
        </w:tc>
        <w:tc>
          <w:tcPr>
            <w:tcW w:w="2429" w:type="dxa"/>
            <w:tcBorders>
              <w:left w:val="single" w:sz="12" w:space="0" w:color="auto"/>
              <w:right w:val="single" w:sz="12" w:space="0" w:color="auto"/>
            </w:tcBorders>
          </w:tcPr>
          <w:p w14:paraId="047450E4" w14:textId="77777777" w:rsidR="00375912" w:rsidRPr="007A6F7D" w:rsidRDefault="00375912" w:rsidP="00FB43B0">
            <w:pPr>
              <w:contextualSpacing/>
              <w:rPr>
                <w:rFonts w:ascii="Calibri" w:hAnsi="Calibri"/>
                <w:sz w:val="22"/>
                <w:szCs w:val="22"/>
              </w:rPr>
            </w:pPr>
            <w:r w:rsidRPr="007A6F7D">
              <w:rPr>
                <w:rFonts w:ascii="Calibri" w:hAnsi="Calibri"/>
                <w:sz w:val="22"/>
                <w:szCs w:val="22"/>
              </w:rPr>
              <w:t>Rudna</w:t>
            </w:r>
          </w:p>
          <w:p w14:paraId="7D4FFA5D"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0044C331"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0,996</w:t>
            </w:r>
          </w:p>
        </w:tc>
        <w:tc>
          <w:tcPr>
            <w:tcW w:w="1480" w:type="dxa"/>
            <w:tcBorders>
              <w:right w:val="single" w:sz="12" w:space="0" w:color="auto"/>
            </w:tcBorders>
          </w:tcPr>
          <w:p w14:paraId="6900D696"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6,367</w:t>
            </w:r>
          </w:p>
        </w:tc>
      </w:tr>
      <w:tr w:rsidR="00375912" w:rsidRPr="003E4F1B" w14:paraId="4E813401" w14:textId="77777777" w:rsidTr="00FB43B0">
        <w:trPr>
          <w:jc w:val="center"/>
        </w:trPr>
        <w:tc>
          <w:tcPr>
            <w:tcW w:w="583" w:type="dxa"/>
            <w:tcBorders>
              <w:left w:val="single" w:sz="12" w:space="0" w:color="auto"/>
              <w:right w:val="single" w:sz="12" w:space="0" w:color="auto"/>
            </w:tcBorders>
            <w:vAlign w:val="center"/>
          </w:tcPr>
          <w:p w14:paraId="71A5290F"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4</w:t>
            </w:r>
          </w:p>
        </w:tc>
        <w:tc>
          <w:tcPr>
            <w:tcW w:w="2429" w:type="dxa"/>
            <w:tcBorders>
              <w:left w:val="single" w:sz="12" w:space="0" w:color="auto"/>
              <w:right w:val="single" w:sz="12" w:space="0" w:color="auto"/>
            </w:tcBorders>
          </w:tcPr>
          <w:p w14:paraId="68252686" w14:textId="77777777" w:rsidR="00375912" w:rsidRPr="007A6F7D" w:rsidRDefault="00375912" w:rsidP="00FB43B0">
            <w:pPr>
              <w:contextualSpacing/>
              <w:rPr>
                <w:rFonts w:ascii="Calibri" w:hAnsi="Calibri"/>
                <w:sz w:val="22"/>
                <w:szCs w:val="22"/>
              </w:rPr>
            </w:pPr>
            <w:r w:rsidRPr="007A6F7D">
              <w:rPr>
                <w:rFonts w:ascii="Calibri" w:hAnsi="Calibri"/>
                <w:sz w:val="22"/>
                <w:szCs w:val="22"/>
              </w:rPr>
              <w:t>Kaczochy</w:t>
            </w:r>
          </w:p>
          <w:p w14:paraId="7443C91B"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6786F642"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0,501</w:t>
            </w:r>
          </w:p>
        </w:tc>
        <w:tc>
          <w:tcPr>
            <w:tcW w:w="1480" w:type="dxa"/>
            <w:tcBorders>
              <w:right w:val="single" w:sz="12" w:space="0" w:color="auto"/>
            </w:tcBorders>
          </w:tcPr>
          <w:p w14:paraId="3FA24015"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0,141</w:t>
            </w:r>
          </w:p>
        </w:tc>
      </w:tr>
      <w:tr w:rsidR="00375912" w:rsidRPr="003E4F1B" w14:paraId="63F4E355" w14:textId="77777777" w:rsidTr="00FB43B0">
        <w:trPr>
          <w:jc w:val="center"/>
        </w:trPr>
        <w:tc>
          <w:tcPr>
            <w:tcW w:w="583" w:type="dxa"/>
            <w:tcBorders>
              <w:left w:val="single" w:sz="12" w:space="0" w:color="auto"/>
              <w:right w:val="single" w:sz="12" w:space="0" w:color="auto"/>
            </w:tcBorders>
            <w:vAlign w:val="center"/>
          </w:tcPr>
          <w:p w14:paraId="4DB4E40D"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5</w:t>
            </w:r>
          </w:p>
        </w:tc>
        <w:tc>
          <w:tcPr>
            <w:tcW w:w="2429" w:type="dxa"/>
            <w:tcBorders>
              <w:left w:val="single" w:sz="12" w:space="0" w:color="auto"/>
              <w:right w:val="single" w:sz="12" w:space="0" w:color="auto"/>
            </w:tcBorders>
          </w:tcPr>
          <w:p w14:paraId="2F9DB0D3" w14:textId="77777777" w:rsidR="00375912" w:rsidRPr="007A6F7D" w:rsidRDefault="00375912" w:rsidP="00FB43B0">
            <w:pPr>
              <w:contextualSpacing/>
              <w:rPr>
                <w:rFonts w:ascii="Calibri" w:hAnsi="Calibri"/>
                <w:sz w:val="22"/>
                <w:szCs w:val="22"/>
              </w:rPr>
            </w:pPr>
            <w:r w:rsidRPr="007A6F7D">
              <w:rPr>
                <w:rFonts w:ascii="Calibri" w:hAnsi="Calibri"/>
                <w:sz w:val="22"/>
                <w:szCs w:val="22"/>
              </w:rPr>
              <w:t>Sławianowo</w:t>
            </w:r>
          </w:p>
          <w:p w14:paraId="4F9549EC"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2D41B036"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1,500</w:t>
            </w:r>
          </w:p>
        </w:tc>
        <w:tc>
          <w:tcPr>
            <w:tcW w:w="1480" w:type="dxa"/>
            <w:tcBorders>
              <w:right w:val="single" w:sz="12" w:space="0" w:color="auto"/>
            </w:tcBorders>
          </w:tcPr>
          <w:p w14:paraId="4C11DA6A"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2,100</w:t>
            </w:r>
          </w:p>
        </w:tc>
      </w:tr>
      <w:tr w:rsidR="00375912" w:rsidRPr="003E4F1B" w14:paraId="03B9483C" w14:textId="77777777" w:rsidTr="00FB43B0">
        <w:trPr>
          <w:jc w:val="center"/>
        </w:trPr>
        <w:tc>
          <w:tcPr>
            <w:tcW w:w="583" w:type="dxa"/>
            <w:tcBorders>
              <w:left w:val="single" w:sz="12" w:space="0" w:color="auto"/>
              <w:right w:val="single" w:sz="12" w:space="0" w:color="auto"/>
            </w:tcBorders>
            <w:vAlign w:val="center"/>
          </w:tcPr>
          <w:p w14:paraId="44C21104"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6</w:t>
            </w:r>
          </w:p>
        </w:tc>
        <w:tc>
          <w:tcPr>
            <w:tcW w:w="2429" w:type="dxa"/>
            <w:tcBorders>
              <w:left w:val="single" w:sz="12" w:space="0" w:color="auto"/>
              <w:right w:val="single" w:sz="12" w:space="0" w:color="auto"/>
            </w:tcBorders>
          </w:tcPr>
          <w:p w14:paraId="641397D3" w14:textId="77777777" w:rsidR="00375912" w:rsidRPr="007A6F7D" w:rsidRDefault="00375912" w:rsidP="00FB43B0">
            <w:pPr>
              <w:contextualSpacing/>
              <w:rPr>
                <w:rFonts w:ascii="Calibri" w:hAnsi="Calibri"/>
                <w:sz w:val="22"/>
                <w:szCs w:val="22"/>
              </w:rPr>
            </w:pPr>
            <w:proofErr w:type="spellStart"/>
            <w:r w:rsidRPr="007A6F7D">
              <w:rPr>
                <w:rFonts w:ascii="Calibri" w:hAnsi="Calibri"/>
                <w:sz w:val="22"/>
                <w:szCs w:val="22"/>
              </w:rPr>
              <w:t>Sławianowo-Buntowo</w:t>
            </w:r>
            <w:proofErr w:type="spellEnd"/>
          </w:p>
          <w:p w14:paraId="5EB45D88"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4875091E"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w:t>
            </w:r>
          </w:p>
        </w:tc>
        <w:tc>
          <w:tcPr>
            <w:tcW w:w="1480" w:type="dxa"/>
            <w:tcBorders>
              <w:right w:val="single" w:sz="12" w:space="0" w:color="auto"/>
            </w:tcBorders>
          </w:tcPr>
          <w:p w14:paraId="4CEB8E27"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1,360</w:t>
            </w:r>
          </w:p>
        </w:tc>
      </w:tr>
      <w:tr w:rsidR="00375912" w:rsidRPr="003E4F1B" w14:paraId="05B4F0FC" w14:textId="77777777" w:rsidTr="00FB43B0">
        <w:trPr>
          <w:jc w:val="center"/>
        </w:trPr>
        <w:tc>
          <w:tcPr>
            <w:tcW w:w="583" w:type="dxa"/>
            <w:tcBorders>
              <w:left w:val="single" w:sz="12" w:space="0" w:color="auto"/>
              <w:right w:val="single" w:sz="12" w:space="0" w:color="auto"/>
            </w:tcBorders>
            <w:vAlign w:val="center"/>
          </w:tcPr>
          <w:p w14:paraId="7614E602" w14:textId="77777777" w:rsidR="00375912" w:rsidRPr="007A6F7D" w:rsidRDefault="00375912" w:rsidP="00FB43B0">
            <w:pPr>
              <w:contextualSpacing/>
              <w:jc w:val="center"/>
              <w:rPr>
                <w:rFonts w:ascii="Calibri" w:hAnsi="Calibri"/>
                <w:sz w:val="22"/>
                <w:szCs w:val="22"/>
              </w:rPr>
            </w:pPr>
            <w:r w:rsidRPr="007A6F7D">
              <w:rPr>
                <w:rFonts w:ascii="Calibri" w:hAnsi="Calibri"/>
                <w:sz w:val="22"/>
                <w:szCs w:val="22"/>
              </w:rPr>
              <w:t>7</w:t>
            </w:r>
          </w:p>
        </w:tc>
        <w:tc>
          <w:tcPr>
            <w:tcW w:w="2429" w:type="dxa"/>
            <w:tcBorders>
              <w:left w:val="single" w:sz="12" w:space="0" w:color="auto"/>
              <w:right w:val="single" w:sz="12" w:space="0" w:color="auto"/>
            </w:tcBorders>
          </w:tcPr>
          <w:p w14:paraId="1AC8CE1E" w14:textId="77777777" w:rsidR="00375912" w:rsidRPr="007A6F7D" w:rsidRDefault="00375912" w:rsidP="00FB43B0">
            <w:pPr>
              <w:contextualSpacing/>
              <w:rPr>
                <w:rFonts w:ascii="Calibri" w:hAnsi="Calibri"/>
                <w:sz w:val="22"/>
                <w:szCs w:val="22"/>
              </w:rPr>
            </w:pPr>
            <w:r w:rsidRPr="007A6F7D">
              <w:rPr>
                <w:rFonts w:ascii="Calibri" w:hAnsi="Calibri"/>
                <w:sz w:val="22"/>
                <w:szCs w:val="22"/>
              </w:rPr>
              <w:t>Buntowo</w:t>
            </w:r>
          </w:p>
          <w:p w14:paraId="24982440" w14:textId="77777777" w:rsidR="00375912" w:rsidRPr="007A6F7D" w:rsidRDefault="00375912" w:rsidP="00FB43B0">
            <w:pPr>
              <w:contextualSpacing/>
              <w:rPr>
                <w:rFonts w:ascii="Calibri" w:hAnsi="Calibri"/>
                <w:sz w:val="22"/>
                <w:szCs w:val="22"/>
              </w:rPr>
            </w:pPr>
          </w:p>
        </w:tc>
        <w:tc>
          <w:tcPr>
            <w:tcW w:w="1480" w:type="dxa"/>
            <w:tcBorders>
              <w:left w:val="single" w:sz="12" w:space="0" w:color="auto"/>
            </w:tcBorders>
          </w:tcPr>
          <w:p w14:paraId="7BB36C6F" w14:textId="77777777" w:rsidR="00375912" w:rsidRPr="007A6F7D" w:rsidRDefault="00375912" w:rsidP="00FB43B0">
            <w:pPr>
              <w:contextualSpacing/>
              <w:jc w:val="center"/>
              <w:rPr>
                <w:rFonts w:ascii="Calibri" w:hAnsi="Calibri"/>
                <w:sz w:val="22"/>
                <w:szCs w:val="22"/>
              </w:rPr>
            </w:pPr>
            <w:r>
              <w:rPr>
                <w:rFonts w:ascii="Calibri" w:hAnsi="Calibri"/>
                <w:sz w:val="22"/>
                <w:szCs w:val="22"/>
              </w:rPr>
              <w:t>1,252</w:t>
            </w:r>
          </w:p>
        </w:tc>
        <w:tc>
          <w:tcPr>
            <w:tcW w:w="1480" w:type="dxa"/>
            <w:tcBorders>
              <w:right w:val="single" w:sz="12" w:space="0" w:color="auto"/>
            </w:tcBorders>
          </w:tcPr>
          <w:p w14:paraId="2D53DF94" w14:textId="77777777" w:rsidR="00375912" w:rsidRPr="007A6F7D" w:rsidRDefault="00375912" w:rsidP="00FB43B0">
            <w:pPr>
              <w:contextualSpacing/>
              <w:jc w:val="center"/>
              <w:rPr>
                <w:rFonts w:ascii="Calibri" w:hAnsi="Calibri"/>
                <w:sz w:val="22"/>
                <w:szCs w:val="22"/>
              </w:rPr>
            </w:pPr>
            <w:r>
              <w:rPr>
                <w:rFonts w:ascii="Calibri" w:hAnsi="Calibri"/>
                <w:sz w:val="22"/>
                <w:szCs w:val="22"/>
              </w:rPr>
              <w:t>0,30</w:t>
            </w:r>
          </w:p>
        </w:tc>
      </w:tr>
      <w:tr w:rsidR="00375912" w:rsidRPr="003E4F1B" w14:paraId="6BF02C80" w14:textId="77777777" w:rsidTr="00FB43B0">
        <w:trPr>
          <w:jc w:val="center"/>
        </w:trPr>
        <w:tc>
          <w:tcPr>
            <w:tcW w:w="583" w:type="dxa"/>
            <w:tcBorders>
              <w:left w:val="single" w:sz="12" w:space="0" w:color="auto"/>
              <w:right w:val="single" w:sz="12" w:space="0" w:color="auto"/>
            </w:tcBorders>
            <w:vAlign w:val="center"/>
          </w:tcPr>
          <w:p w14:paraId="098D9A37" w14:textId="77777777" w:rsidR="00375912" w:rsidRPr="00FF68FA" w:rsidRDefault="00375912" w:rsidP="00FB43B0">
            <w:pPr>
              <w:contextualSpacing/>
              <w:jc w:val="center"/>
              <w:rPr>
                <w:rFonts w:ascii="Calibri" w:hAnsi="Calibri"/>
                <w:sz w:val="22"/>
                <w:szCs w:val="22"/>
              </w:rPr>
            </w:pPr>
            <w:r w:rsidRPr="00FF68FA">
              <w:rPr>
                <w:rFonts w:ascii="Calibri" w:hAnsi="Calibri"/>
                <w:sz w:val="22"/>
                <w:szCs w:val="22"/>
              </w:rPr>
              <w:t>8</w:t>
            </w:r>
          </w:p>
        </w:tc>
        <w:tc>
          <w:tcPr>
            <w:tcW w:w="2429" w:type="dxa"/>
            <w:tcBorders>
              <w:left w:val="single" w:sz="12" w:space="0" w:color="auto"/>
              <w:right w:val="single" w:sz="12" w:space="0" w:color="auto"/>
            </w:tcBorders>
          </w:tcPr>
          <w:p w14:paraId="1861D8F8" w14:textId="77777777" w:rsidR="00375912" w:rsidRDefault="00375912" w:rsidP="00FB43B0">
            <w:pPr>
              <w:contextualSpacing/>
              <w:rPr>
                <w:rFonts w:ascii="Calibri" w:hAnsi="Calibri"/>
                <w:sz w:val="22"/>
                <w:szCs w:val="22"/>
              </w:rPr>
            </w:pPr>
            <w:r w:rsidRPr="00FF68FA">
              <w:rPr>
                <w:rFonts w:ascii="Calibri" w:hAnsi="Calibri"/>
                <w:sz w:val="22"/>
                <w:szCs w:val="22"/>
              </w:rPr>
              <w:t>Bługowo</w:t>
            </w:r>
          </w:p>
          <w:p w14:paraId="7CCD6347" w14:textId="77777777" w:rsidR="00375912" w:rsidRPr="00FF68FA" w:rsidRDefault="00375912" w:rsidP="00FB43B0">
            <w:pPr>
              <w:contextualSpacing/>
              <w:rPr>
                <w:rFonts w:ascii="Calibri" w:hAnsi="Calibri"/>
                <w:sz w:val="22"/>
                <w:szCs w:val="22"/>
              </w:rPr>
            </w:pPr>
          </w:p>
        </w:tc>
        <w:tc>
          <w:tcPr>
            <w:tcW w:w="1480" w:type="dxa"/>
            <w:tcBorders>
              <w:left w:val="single" w:sz="12" w:space="0" w:color="auto"/>
            </w:tcBorders>
          </w:tcPr>
          <w:p w14:paraId="6E669C0B" w14:textId="77777777" w:rsidR="00375912" w:rsidRPr="00FF68FA" w:rsidRDefault="00375912" w:rsidP="00FB43B0">
            <w:pPr>
              <w:contextualSpacing/>
              <w:jc w:val="center"/>
              <w:rPr>
                <w:rFonts w:ascii="Calibri" w:hAnsi="Calibri"/>
                <w:sz w:val="22"/>
                <w:szCs w:val="22"/>
              </w:rPr>
            </w:pPr>
            <w:r w:rsidRPr="00FF68FA">
              <w:rPr>
                <w:rFonts w:ascii="Calibri" w:hAnsi="Calibri"/>
                <w:sz w:val="22"/>
                <w:szCs w:val="22"/>
              </w:rPr>
              <w:t>0,997</w:t>
            </w:r>
          </w:p>
        </w:tc>
        <w:tc>
          <w:tcPr>
            <w:tcW w:w="1480" w:type="dxa"/>
            <w:tcBorders>
              <w:right w:val="single" w:sz="12" w:space="0" w:color="auto"/>
            </w:tcBorders>
          </w:tcPr>
          <w:p w14:paraId="717D3892" w14:textId="77777777" w:rsidR="00375912" w:rsidRPr="00FF68FA" w:rsidRDefault="00375912" w:rsidP="00FB43B0">
            <w:pPr>
              <w:contextualSpacing/>
              <w:jc w:val="center"/>
              <w:rPr>
                <w:rFonts w:ascii="Calibri" w:hAnsi="Calibri"/>
                <w:sz w:val="22"/>
                <w:szCs w:val="22"/>
              </w:rPr>
            </w:pPr>
            <w:r w:rsidRPr="00FF68FA">
              <w:rPr>
                <w:rFonts w:ascii="Calibri" w:hAnsi="Calibri"/>
                <w:sz w:val="22"/>
                <w:szCs w:val="22"/>
              </w:rPr>
              <w:t>2,240</w:t>
            </w:r>
          </w:p>
        </w:tc>
      </w:tr>
      <w:tr w:rsidR="00375912" w:rsidRPr="003E4F1B" w14:paraId="3F399EC5" w14:textId="77777777" w:rsidTr="00FB43B0">
        <w:trPr>
          <w:jc w:val="center"/>
        </w:trPr>
        <w:tc>
          <w:tcPr>
            <w:tcW w:w="583" w:type="dxa"/>
            <w:tcBorders>
              <w:top w:val="single" w:sz="12" w:space="0" w:color="auto"/>
              <w:left w:val="single" w:sz="12" w:space="0" w:color="auto"/>
              <w:bottom w:val="single" w:sz="12" w:space="0" w:color="auto"/>
              <w:right w:val="single" w:sz="12" w:space="0" w:color="auto"/>
            </w:tcBorders>
            <w:vAlign w:val="center"/>
          </w:tcPr>
          <w:p w14:paraId="77E82741" w14:textId="77777777" w:rsidR="00375912" w:rsidRPr="003E4F1B" w:rsidRDefault="00375912" w:rsidP="00FB43B0">
            <w:pPr>
              <w:contextualSpacing/>
              <w:jc w:val="center"/>
              <w:rPr>
                <w:rFonts w:ascii="Calibri" w:hAnsi="Calibri"/>
                <w:b/>
                <w:color w:val="FF0000"/>
                <w:sz w:val="22"/>
                <w:szCs w:val="22"/>
              </w:rPr>
            </w:pPr>
          </w:p>
        </w:tc>
        <w:tc>
          <w:tcPr>
            <w:tcW w:w="2429" w:type="dxa"/>
            <w:tcBorders>
              <w:top w:val="single" w:sz="12" w:space="0" w:color="auto"/>
              <w:left w:val="single" w:sz="12" w:space="0" w:color="auto"/>
              <w:bottom w:val="single" w:sz="12" w:space="0" w:color="auto"/>
              <w:right w:val="single" w:sz="12" w:space="0" w:color="auto"/>
            </w:tcBorders>
            <w:shd w:val="clear" w:color="auto" w:fill="D9D9D9"/>
          </w:tcPr>
          <w:p w14:paraId="2036D317" w14:textId="77777777" w:rsidR="00375912" w:rsidRPr="00FF68FA" w:rsidRDefault="00375912" w:rsidP="00FB43B0">
            <w:pPr>
              <w:contextualSpacing/>
              <w:jc w:val="right"/>
              <w:rPr>
                <w:rFonts w:ascii="Calibri" w:hAnsi="Calibri"/>
                <w:b/>
                <w:sz w:val="22"/>
                <w:szCs w:val="22"/>
              </w:rPr>
            </w:pPr>
            <w:r w:rsidRPr="00FF68FA">
              <w:rPr>
                <w:rFonts w:ascii="Calibri" w:hAnsi="Calibri"/>
                <w:b/>
                <w:sz w:val="22"/>
                <w:szCs w:val="22"/>
              </w:rPr>
              <w:t>Razem</w:t>
            </w:r>
          </w:p>
        </w:tc>
        <w:tc>
          <w:tcPr>
            <w:tcW w:w="1480" w:type="dxa"/>
            <w:tcBorders>
              <w:top w:val="single" w:sz="12" w:space="0" w:color="auto"/>
              <w:left w:val="single" w:sz="12" w:space="0" w:color="auto"/>
              <w:bottom w:val="single" w:sz="12" w:space="0" w:color="auto"/>
            </w:tcBorders>
            <w:shd w:val="clear" w:color="auto" w:fill="D9D9D9"/>
          </w:tcPr>
          <w:p w14:paraId="724CD12D"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7,645</w:t>
            </w:r>
          </w:p>
        </w:tc>
        <w:tc>
          <w:tcPr>
            <w:tcW w:w="1480" w:type="dxa"/>
            <w:tcBorders>
              <w:top w:val="single" w:sz="12" w:space="0" w:color="auto"/>
              <w:bottom w:val="single" w:sz="12" w:space="0" w:color="auto"/>
              <w:right w:val="single" w:sz="12" w:space="0" w:color="auto"/>
            </w:tcBorders>
            <w:shd w:val="clear" w:color="auto" w:fill="D9D9D9"/>
          </w:tcPr>
          <w:p w14:paraId="0801918E"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16,645</w:t>
            </w:r>
          </w:p>
        </w:tc>
      </w:tr>
      <w:tr w:rsidR="00375912" w:rsidRPr="003E4F1B" w14:paraId="451CA201" w14:textId="77777777" w:rsidTr="00FB43B0">
        <w:trPr>
          <w:jc w:val="center"/>
        </w:trPr>
        <w:tc>
          <w:tcPr>
            <w:tcW w:w="583" w:type="dxa"/>
            <w:tcBorders>
              <w:top w:val="single" w:sz="12" w:space="0" w:color="auto"/>
              <w:left w:val="single" w:sz="12" w:space="0" w:color="auto"/>
              <w:bottom w:val="single" w:sz="12" w:space="0" w:color="auto"/>
              <w:right w:val="single" w:sz="12" w:space="0" w:color="auto"/>
            </w:tcBorders>
            <w:vAlign w:val="center"/>
          </w:tcPr>
          <w:p w14:paraId="208CCF86" w14:textId="77777777" w:rsidR="00375912" w:rsidRPr="003E4F1B" w:rsidRDefault="00375912" w:rsidP="00FB43B0">
            <w:pPr>
              <w:contextualSpacing/>
              <w:jc w:val="center"/>
              <w:rPr>
                <w:rFonts w:ascii="Calibri" w:hAnsi="Calibri"/>
                <w:b/>
                <w:color w:val="FF0000"/>
                <w:sz w:val="22"/>
                <w:szCs w:val="22"/>
              </w:rPr>
            </w:pPr>
          </w:p>
        </w:tc>
        <w:tc>
          <w:tcPr>
            <w:tcW w:w="2429" w:type="dxa"/>
            <w:tcBorders>
              <w:top w:val="single" w:sz="12" w:space="0" w:color="auto"/>
              <w:left w:val="single" w:sz="12" w:space="0" w:color="auto"/>
              <w:bottom w:val="single" w:sz="12" w:space="0" w:color="auto"/>
              <w:right w:val="single" w:sz="12" w:space="0" w:color="auto"/>
            </w:tcBorders>
            <w:shd w:val="clear" w:color="auto" w:fill="D9D9D9"/>
          </w:tcPr>
          <w:p w14:paraId="550206FE" w14:textId="77777777" w:rsidR="00375912" w:rsidRPr="00FF68FA" w:rsidRDefault="00375912" w:rsidP="00FB43B0">
            <w:pPr>
              <w:contextualSpacing/>
              <w:jc w:val="right"/>
              <w:rPr>
                <w:rFonts w:ascii="Calibri" w:hAnsi="Calibri"/>
                <w:b/>
                <w:sz w:val="22"/>
                <w:szCs w:val="22"/>
              </w:rPr>
            </w:pPr>
            <w:r w:rsidRPr="00FF68FA">
              <w:rPr>
                <w:rFonts w:ascii="Calibri" w:hAnsi="Calibri"/>
                <w:b/>
                <w:sz w:val="22"/>
                <w:szCs w:val="22"/>
              </w:rPr>
              <w:t>Ogółem</w:t>
            </w:r>
          </w:p>
        </w:tc>
        <w:tc>
          <w:tcPr>
            <w:tcW w:w="2960" w:type="dxa"/>
            <w:gridSpan w:val="2"/>
            <w:tcBorders>
              <w:top w:val="single" w:sz="12" w:space="0" w:color="auto"/>
              <w:left w:val="single" w:sz="12" w:space="0" w:color="auto"/>
              <w:bottom w:val="single" w:sz="12" w:space="0" w:color="auto"/>
              <w:right w:val="single" w:sz="12" w:space="0" w:color="auto"/>
            </w:tcBorders>
            <w:shd w:val="clear" w:color="auto" w:fill="D9D9D9"/>
          </w:tcPr>
          <w:p w14:paraId="49D32AC5" w14:textId="77777777" w:rsidR="00375912" w:rsidRPr="00FF68FA" w:rsidRDefault="00375912" w:rsidP="00FB43B0">
            <w:pPr>
              <w:contextualSpacing/>
              <w:jc w:val="center"/>
              <w:rPr>
                <w:rFonts w:ascii="Calibri" w:hAnsi="Calibri"/>
                <w:b/>
                <w:sz w:val="22"/>
                <w:szCs w:val="22"/>
              </w:rPr>
            </w:pPr>
            <w:r w:rsidRPr="00FF68FA">
              <w:rPr>
                <w:rFonts w:ascii="Calibri" w:hAnsi="Calibri"/>
                <w:b/>
                <w:sz w:val="22"/>
                <w:szCs w:val="22"/>
              </w:rPr>
              <w:t>24,29</w:t>
            </w:r>
          </w:p>
        </w:tc>
      </w:tr>
    </w:tbl>
    <w:p w14:paraId="767FE36A" w14:textId="77777777" w:rsidR="00375912" w:rsidRDefault="00375912" w:rsidP="00375912">
      <w:pPr>
        <w:widowControl/>
        <w:autoSpaceDE/>
        <w:autoSpaceDN/>
        <w:adjustRightInd/>
        <w:jc w:val="both"/>
        <w:rPr>
          <w:rFonts w:ascii="Calibri" w:hAnsi="Calibri"/>
          <w:b/>
          <w:sz w:val="22"/>
          <w:szCs w:val="22"/>
          <w:u w:val="dotted"/>
          <w:lang w:eastAsia="en-US"/>
        </w:rPr>
      </w:pPr>
    </w:p>
    <w:p w14:paraId="23445EA8" w14:textId="77777777" w:rsidR="00375912" w:rsidRDefault="00375912" w:rsidP="00375912">
      <w:pPr>
        <w:widowControl/>
        <w:autoSpaceDE/>
        <w:autoSpaceDN/>
        <w:adjustRightInd/>
        <w:jc w:val="both"/>
        <w:rPr>
          <w:rFonts w:ascii="Calibri" w:hAnsi="Calibri"/>
          <w:b/>
          <w:sz w:val="22"/>
          <w:szCs w:val="22"/>
          <w:u w:val="dotted"/>
          <w:lang w:eastAsia="en-US"/>
        </w:rPr>
      </w:pPr>
    </w:p>
    <w:p w14:paraId="10F02455" w14:textId="77777777" w:rsidR="00375912" w:rsidRDefault="00375912" w:rsidP="00375912">
      <w:pPr>
        <w:widowControl/>
        <w:autoSpaceDE/>
        <w:autoSpaceDN/>
        <w:adjustRightInd/>
        <w:jc w:val="both"/>
        <w:rPr>
          <w:rFonts w:ascii="Calibri" w:hAnsi="Calibri"/>
          <w:b/>
          <w:sz w:val="22"/>
          <w:szCs w:val="22"/>
          <w:u w:val="dotted"/>
          <w:lang w:eastAsia="en-US"/>
        </w:rPr>
      </w:pPr>
    </w:p>
    <w:p w14:paraId="67AE876D" w14:textId="77777777" w:rsidR="00375912" w:rsidRDefault="00375912" w:rsidP="00375912">
      <w:pPr>
        <w:widowControl/>
        <w:autoSpaceDE/>
        <w:autoSpaceDN/>
        <w:adjustRightInd/>
        <w:jc w:val="both"/>
        <w:rPr>
          <w:rFonts w:ascii="Calibri" w:hAnsi="Calibri"/>
          <w:b/>
          <w:sz w:val="22"/>
          <w:szCs w:val="22"/>
          <w:u w:val="dotted"/>
          <w:lang w:eastAsia="en-US"/>
        </w:rPr>
      </w:pPr>
    </w:p>
    <w:p w14:paraId="2D8E436E" w14:textId="77777777" w:rsidR="00375912" w:rsidRDefault="00375912" w:rsidP="00375912">
      <w:pPr>
        <w:widowControl/>
        <w:autoSpaceDE/>
        <w:autoSpaceDN/>
        <w:adjustRightInd/>
        <w:jc w:val="both"/>
        <w:rPr>
          <w:rFonts w:ascii="Calibri" w:hAnsi="Calibri"/>
          <w:b/>
          <w:sz w:val="22"/>
          <w:szCs w:val="22"/>
          <w:u w:val="dotted"/>
          <w:lang w:eastAsia="en-US"/>
        </w:rPr>
      </w:pPr>
    </w:p>
    <w:p w14:paraId="45BD9CD7" w14:textId="77777777" w:rsidR="00375912" w:rsidRDefault="00375912" w:rsidP="00375912">
      <w:pPr>
        <w:widowControl/>
        <w:autoSpaceDE/>
        <w:autoSpaceDN/>
        <w:adjustRightInd/>
        <w:jc w:val="both"/>
        <w:rPr>
          <w:rFonts w:ascii="Calibri" w:hAnsi="Calibri"/>
          <w:b/>
          <w:sz w:val="22"/>
          <w:szCs w:val="22"/>
          <w:u w:val="dotted"/>
          <w:lang w:eastAsia="en-US"/>
        </w:rPr>
      </w:pPr>
    </w:p>
    <w:p w14:paraId="1636C1B2" w14:textId="77777777" w:rsidR="00375912" w:rsidRDefault="00375912" w:rsidP="00375912">
      <w:pPr>
        <w:widowControl/>
        <w:autoSpaceDE/>
        <w:autoSpaceDN/>
        <w:adjustRightInd/>
        <w:jc w:val="both"/>
        <w:rPr>
          <w:rFonts w:ascii="Calibri" w:hAnsi="Calibri"/>
          <w:b/>
          <w:sz w:val="22"/>
          <w:szCs w:val="22"/>
          <w:u w:val="dotted"/>
          <w:lang w:eastAsia="en-US"/>
        </w:rPr>
      </w:pPr>
    </w:p>
    <w:p w14:paraId="4DB1781E" w14:textId="77777777" w:rsidR="00375912" w:rsidRDefault="00375912" w:rsidP="00375912">
      <w:pPr>
        <w:widowControl/>
        <w:autoSpaceDE/>
        <w:autoSpaceDN/>
        <w:adjustRightInd/>
        <w:jc w:val="both"/>
        <w:rPr>
          <w:rFonts w:ascii="Calibri" w:hAnsi="Calibri"/>
          <w:b/>
          <w:sz w:val="22"/>
          <w:szCs w:val="22"/>
          <w:u w:val="dotted"/>
          <w:lang w:eastAsia="en-US"/>
        </w:rPr>
      </w:pPr>
    </w:p>
    <w:p w14:paraId="2C5A086B" w14:textId="77777777" w:rsidR="00375912" w:rsidRPr="00722987" w:rsidRDefault="00375912" w:rsidP="00375912">
      <w:pPr>
        <w:widowControl/>
        <w:autoSpaceDE/>
        <w:autoSpaceDN/>
        <w:adjustRightInd/>
        <w:jc w:val="both"/>
        <w:rPr>
          <w:rFonts w:ascii="Calibri" w:hAnsi="Calibri"/>
          <w:b/>
          <w:sz w:val="22"/>
          <w:szCs w:val="22"/>
          <w:u w:val="dotted"/>
          <w:lang w:eastAsia="en-US"/>
        </w:rPr>
      </w:pPr>
    </w:p>
    <w:p w14:paraId="1501AB78" w14:textId="77777777" w:rsidR="00375912" w:rsidRPr="003E4F1B" w:rsidRDefault="00375912" w:rsidP="00375912">
      <w:pPr>
        <w:widowControl/>
        <w:tabs>
          <w:tab w:val="left" w:pos="142"/>
        </w:tabs>
        <w:autoSpaceDE/>
        <w:autoSpaceDN/>
        <w:adjustRightInd/>
        <w:jc w:val="both"/>
        <w:rPr>
          <w:rFonts w:ascii="Calibri" w:hAnsi="Calibri"/>
          <w:b/>
          <w:sz w:val="24"/>
          <w:szCs w:val="24"/>
          <w:u w:val="dotted"/>
          <w:lang w:eastAsia="en-US"/>
        </w:rPr>
      </w:pPr>
      <w:r w:rsidRPr="003E4F1B">
        <w:rPr>
          <w:rFonts w:ascii="Calibri" w:hAnsi="Calibri"/>
          <w:sz w:val="24"/>
          <w:szCs w:val="24"/>
          <w:lang w:eastAsia="en-US"/>
        </w:rPr>
        <w:tab/>
      </w:r>
      <w:r w:rsidRPr="003E4F1B">
        <w:rPr>
          <w:rFonts w:ascii="Calibri" w:hAnsi="Calibri"/>
          <w:b/>
          <w:sz w:val="24"/>
          <w:szCs w:val="24"/>
          <w:u w:val="dotted"/>
          <w:lang w:eastAsia="en-US"/>
        </w:rPr>
        <w:t>3.1.2.  Sieć planowana</w:t>
      </w:r>
    </w:p>
    <w:p w14:paraId="7C1BCFB7" w14:textId="77777777" w:rsidR="00375912" w:rsidRPr="003E4F1B" w:rsidRDefault="00375912" w:rsidP="00375912">
      <w:pPr>
        <w:widowControl/>
        <w:autoSpaceDE/>
        <w:autoSpaceDN/>
        <w:adjustRightInd/>
        <w:jc w:val="both"/>
        <w:rPr>
          <w:rFonts w:ascii="Calibri" w:hAnsi="Calibri"/>
          <w:b/>
          <w:sz w:val="24"/>
          <w:szCs w:val="24"/>
          <w:u w:val="dotted"/>
          <w:lang w:eastAsia="en-US"/>
        </w:rPr>
      </w:pPr>
    </w:p>
    <w:p w14:paraId="51FC975D" w14:textId="77777777" w:rsidR="00375912" w:rsidRPr="003E4F1B" w:rsidRDefault="00375912" w:rsidP="005174EE">
      <w:pPr>
        <w:widowControl/>
        <w:autoSpaceDE/>
        <w:autoSpaceDN/>
        <w:adjustRightInd/>
        <w:ind w:firstLine="708"/>
        <w:jc w:val="both"/>
        <w:rPr>
          <w:rFonts w:ascii="Calibri" w:hAnsi="Calibri"/>
          <w:sz w:val="24"/>
          <w:szCs w:val="24"/>
          <w:lang w:eastAsia="en-US"/>
        </w:rPr>
      </w:pPr>
      <w:r w:rsidRPr="003E4F1B">
        <w:rPr>
          <w:rFonts w:ascii="Calibri" w:hAnsi="Calibri"/>
          <w:sz w:val="24"/>
          <w:szCs w:val="24"/>
          <w:lang w:eastAsia="en-US"/>
        </w:rPr>
        <w:t xml:space="preserve">W obszarze aglomeracji </w:t>
      </w:r>
      <w:r>
        <w:rPr>
          <w:rFonts w:ascii="Calibri" w:hAnsi="Calibri"/>
          <w:sz w:val="24"/>
          <w:szCs w:val="24"/>
          <w:lang w:eastAsia="en-US"/>
        </w:rPr>
        <w:t xml:space="preserve">Kleszczyna </w:t>
      </w:r>
      <w:r w:rsidRPr="003E4F1B">
        <w:rPr>
          <w:rFonts w:ascii="Calibri" w:hAnsi="Calibri"/>
          <w:sz w:val="24"/>
          <w:szCs w:val="24"/>
          <w:lang w:eastAsia="en-US"/>
        </w:rPr>
        <w:t>nie przewiduje się w najbliższej perspektywie czasowej budowy sieci kanalizacji sanitarnej, zatem wyliczenie wskaźnika koncentracji nie jest wymagane.</w:t>
      </w:r>
      <w:r>
        <w:rPr>
          <w:rFonts w:ascii="Calibri" w:hAnsi="Calibri"/>
          <w:sz w:val="24"/>
          <w:szCs w:val="24"/>
          <w:lang w:eastAsia="en-US"/>
        </w:rPr>
        <w:t xml:space="preserve"> Wszyscy mieszkańcy aglomeracji mają zapewniony dostęp do istniejącej sieci kanalizacyjnej, 6 nieruchomości korzysta z przydomowych oczyszczalni ścieków. Poniżej zestawienie działek wyłączonych z obszaru aglomeracji z powodu nie spełnienia wskaźnika koncentracji (powyżej 120os./km sieci planowanej).</w:t>
      </w:r>
    </w:p>
    <w:p w14:paraId="6247BC99" w14:textId="77777777" w:rsidR="00375912" w:rsidRDefault="00375912" w:rsidP="00375912">
      <w:pPr>
        <w:widowControl/>
        <w:autoSpaceDE/>
        <w:autoSpaceDN/>
        <w:adjustRightInd/>
        <w:jc w:val="both"/>
        <w:rPr>
          <w:rFonts w:ascii="Calibri" w:hAnsi="Calibri"/>
          <w:sz w:val="24"/>
          <w:szCs w:val="24"/>
          <w:lang w:eastAsia="en-US"/>
        </w:rPr>
      </w:pPr>
    </w:p>
    <w:p w14:paraId="751B3669" w14:textId="77777777" w:rsidR="00375912" w:rsidRPr="00722987" w:rsidRDefault="00375912" w:rsidP="00375912">
      <w:pPr>
        <w:widowControl/>
        <w:autoSpaceDE/>
        <w:autoSpaceDN/>
        <w:adjustRightInd/>
        <w:jc w:val="both"/>
        <w:rPr>
          <w:rFonts w:ascii="Calibri" w:hAnsi="Calibri"/>
          <w:sz w:val="24"/>
          <w:szCs w:val="24"/>
          <w:lang w:eastAsia="en-US"/>
        </w:rPr>
      </w:pPr>
    </w:p>
    <w:tbl>
      <w:tblPr>
        <w:tblStyle w:val="Tabela-Siatka"/>
        <w:tblW w:w="0" w:type="auto"/>
        <w:jc w:val="center"/>
        <w:tblLook w:val="04A0" w:firstRow="1" w:lastRow="0" w:firstColumn="1" w:lastColumn="0" w:noHBand="0" w:noVBand="1"/>
      </w:tblPr>
      <w:tblGrid>
        <w:gridCol w:w="567"/>
        <w:gridCol w:w="2405"/>
        <w:gridCol w:w="5238"/>
      </w:tblGrid>
      <w:tr w:rsidR="00375912" w:rsidRPr="00EB2A13" w14:paraId="696EE914" w14:textId="77777777" w:rsidTr="00FB43B0">
        <w:trPr>
          <w:trHeight w:val="283"/>
          <w:jc w:val="center"/>
        </w:trPr>
        <w:tc>
          <w:tcPr>
            <w:tcW w:w="567" w:type="dxa"/>
            <w:tcBorders>
              <w:top w:val="single" w:sz="12" w:space="0" w:color="auto"/>
              <w:left w:val="single" w:sz="12" w:space="0" w:color="auto"/>
              <w:bottom w:val="single" w:sz="12" w:space="0" w:color="auto"/>
              <w:right w:val="single" w:sz="12" w:space="0" w:color="auto"/>
            </w:tcBorders>
            <w:vAlign w:val="center"/>
            <w:hideMark/>
          </w:tcPr>
          <w:p w14:paraId="30034B83" w14:textId="77777777" w:rsidR="00375912" w:rsidRPr="00DA1E6F" w:rsidRDefault="00375912" w:rsidP="00FB43B0">
            <w:pPr>
              <w:contextualSpacing/>
              <w:jc w:val="center"/>
              <w:rPr>
                <w:rFonts w:ascii="Calibri" w:hAnsi="Calibri"/>
                <w:b/>
                <w:sz w:val="22"/>
                <w:szCs w:val="22"/>
              </w:rPr>
            </w:pPr>
            <w:r w:rsidRPr="00DA1E6F">
              <w:rPr>
                <w:rFonts w:ascii="Calibri" w:hAnsi="Calibri"/>
                <w:b/>
                <w:sz w:val="22"/>
                <w:szCs w:val="22"/>
              </w:rPr>
              <w:t>Lp.</w:t>
            </w:r>
          </w:p>
        </w:tc>
        <w:tc>
          <w:tcPr>
            <w:tcW w:w="2405" w:type="dxa"/>
            <w:tcBorders>
              <w:top w:val="single" w:sz="12" w:space="0" w:color="auto"/>
              <w:left w:val="single" w:sz="12" w:space="0" w:color="auto"/>
              <w:bottom w:val="single" w:sz="12" w:space="0" w:color="auto"/>
              <w:right w:val="single" w:sz="12" w:space="0" w:color="auto"/>
            </w:tcBorders>
            <w:vAlign w:val="center"/>
            <w:hideMark/>
          </w:tcPr>
          <w:p w14:paraId="0974B3B0" w14:textId="77777777" w:rsidR="00375912" w:rsidRPr="00DA1E6F" w:rsidRDefault="00375912" w:rsidP="00FB43B0">
            <w:pPr>
              <w:contextualSpacing/>
              <w:jc w:val="center"/>
              <w:rPr>
                <w:rFonts w:ascii="Calibri" w:hAnsi="Calibri"/>
                <w:b/>
                <w:sz w:val="22"/>
                <w:szCs w:val="22"/>
              </w:rPr>
            </w:pPr>
            <w:r w:rsidRPr="00DA1E6F">
              <w:rPr>
                <w:rFonts w:ascii="Calibri" w:hAnsi="Calibri"/>
                <w:b/>
                <w:sz w:val="22"/>
                <w:szCs w:val="22"/>
              </w:rPr>
              <w:t>Miejscowość</w:t>
            </w:r>
          </w:p>
        </w:tc>
        <w:tc>
          <w:tcPr>
            <w:tcW w:w="5238" w:type="dxa"/>
            <w:tcBorders>
              <w:top w:val="single" w:sz="12" w:space="0" w:color="auto"/>
              <w:left w:val="single" w:sz="12" w:space="0" w:color="auto"/>
              <w:bottom w:val="single" w:sz="12" w:space="0" w:color="auto"/>
              <w:right w:val="single" w:sz="12" w:space="0" w:color="auto"/>
            </w:tcBorders>
            <w:vAlign w:val="center"/>
            <w:hideMark/>
          </w:tcPr>
          <w:p w14:paraId="5D1E2B45" w14:textId="77777777" w:rsidR="00375912" w:rsidRPr="00DA1E6F" w:rsidRDefault="00375912" w:rsidP="00FB43B0">
            <w:pPr>
              <w:contextualSpacing/>
              <w:jc w:val="center"/>
              <w:rPr>
                <w:rFonts w:ascii="Calibri" w:hAnsi="Calibri"/>
                <w:b/>
                <w:sz w:val="22"/>
                <w:szCs w:val="22"/>
              </w:rPr>
            </w:pPr>
            <w:r w:rsidRPr="00DA1E6F">
              <w:rPr>
                <w:rFonts w:ascii="Calibri" w:hAnsi="Calibri"/>
                <w:b/>
                <w:sz w:val="22"/>
                <w:szCs w:val="22"/>
              </w:rPr>
              <w:t>Uwagi</w:t>
            </w:r>
          </w:p>
        </w:tc>
      </w:tr>
      <w:tr w:rsidR="00375912" w:rsidRPr="00EB2A13" w14:paraId="2D8D0F17" w14:textId="77777777" w:rsidTr="00FB43B0">
        <w:trPr>
          <w:trHeight w:val="283"/>
          <w:jc w:val="center"/>
        </w:trPr>
        <w:tc>
          <w:tcPr>
            <w:tcW w:w="567" w:type="dxa"/>
            <w:tcBorders>
              <w:top w:val="single" w:sz="12" w:space="0" w:color="auto"/>
              <w:left w:val="single" w:sz="12" w:space="0" w:color="auto"/>
              <w:bottom w:val="single" w:sz="12" w:space="0" w:color="auto"/>
              <w:right w:val="single" w:sz="12" w:space="0" w:color="auto"/>
            </w:tcBorders>
            <w:vAlign w:val="center"/>
            <w:hideMark/>
          </w:tcPr>
          <w:p w14:paraId="5EF09D7F"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1</w:t>
            </w:r>
          </w:p>
        </w:tc>
        <w:tc>
          <w:tcPr>
            <w:tcW w:w="2405" w:type="dxa"/>
            <w:tcBorders>
              <w:top w:val="single" w:sz="12" w:space="0" w:color="auto"/>
              <w:left w:val="single" w:sz="12" w:space="0" w:color="auto"/>
              <w:bottom w:val="single" w:sz="12" w:space="0" w:color="auto"/>
              <w:right w:val="single" w:sz="12" w:space="0" w:color="auto"/>
            </w:tcBorders>
            <w:vAlign w:val="center"/>
          </w:tcPr>
          <w:p w14:paraId="4FD70D4B"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Kleszczyna</w:t>
            </w:r>
          </w:p>
        </w:tc>
        <w:tc>
          <w:tcPr>
            <w:tcW w:w="5238" w:type="dxa"/>
            <w:tcBorders>
              <w:top w:val="single" w:sz="12" w:space="0" w:color="auto"/>
              <w:left w:val="single" w:sz="12" w:space="0" w:color="auto"/>
              <w:bottom w:val="single" w:sz="12" w:space="0" w:color="auto"/>
              <w:right w:val="single" w:sz="12" w:space="0" w:color="auto"/>
            </w:tcBorders>
          </w:tcPr>
          <w:p w14:paraId="0825CF44" w14:textId="77777777" w:rsidR="00375912" w:rsidRPr="00DA1E6F" w:rsidRDefault="00375912" w:rsidP="00FB43B0">
            <w:pPr>
              <w:contextualSpacing/>
              <w:rPr>
                <w:rFonts w:ascii="Calibri" w:hAnsi="Calibri"/>
                <w:sz w:val="22"/>
                <w:szCs w:val="22"/>
              </w:rPr>
            </w:pPr>
            <w:r w:rsidRPr="00DA1E6F">
              <w:rPr>
                <w:rFonts w:ascii="Calibri" w:hAnsi="Calibri"/>
                <w:sz w:val="22"/>
                <w:szCs w:val="22"/>
                <w:u w:val="single"/>
              </w:rPr>
              <w:t>z wyłączeniem działek:</w:t>
            </w:r>
            <w:r w:rsidRPr="00DA1E6F">
              <w:rPr>
                <w:rFonts w:ascii="Calibri" w:hAnsi="Calibri"/>
                <w:sz w:val="22"/>
                <w:szCs w:val="22"/>
              </w:rPr>
              <w:t xml:space="preserve"> 306/6, 306/7</w:t>
            </w:r>
            <w:r>
              <w:rPr>
                <w:rFonts w:ascii="Calibri" w:hAnsi="Calibri"/>
                <w:sz w:val="22"/>
                <w:szCs w:val="22"/>
              </w:rPr>
              <w:t xml:space="preserve">, 306/8, </w:t>
            </w:r>
            <w:r w:rsidRPr="00DA1E6F">
              <w:rPr>
                <w:rFonts w:ascii="Calibri" w:hAnsi="Calibri"/>
                <w:sz w:val="22"/>
                <w:szCs w:val="22"/>
              </w:rPr>
              <w:t xml:space="preserve">307/4, 307/6, 311, 312/2, 315, 282, 283, 326, 285, 290, 331, 86, 85, 84, 81/4, 80, 79, 78/2, 75/2, 147/4, 147/3 obręb Kleszczyna 0067 – </w:t>
            </w:r>
            <w:r>
              <w:rPr>
                <w:rFonts w:ascii="Calibri" w:hAnsi="Calibri"/>
                <w:sz w:val="22"/>
                <w:szCs w:val="22"/>
              </w:rPr>
              <w:t>72</w:t>
            </w:r>
            <w:r w:rsidRPr="00DA1E6F">
              <w:rPr>
                <w:rFonts w:ascii="Calibri" w:hAnsi="Calibri"/>
                <w:sz w:val="22"/>
                <w:szCs w:val="22"/>
              </w:rPr>
              <w:t xml:space="preserve"> os</w:t>
            </w:r>
            <w:r>
              <w:rPr>
                <w:rFonts w:ascii="Calibri" w:hAnsi="Calibri"/>
                <w:sz w:val="22"/>
                <w:szCs w:val="22"/>
              </w:rPr>
              <w:t>o</w:t>
            </w:r>
            <w:r w:rsidRPr="00DA1E6F">
              <w:rPr>
                <w:rFonts w:ascii="Calibri" w:hAnsi="Calibri"/>
                <w:sz w:val="22"/>
                <w:szCs w:val="22"/>
              </w:rPr>
              <w:t>b</w:t>
            </w:r>
            <w:r>
              <w:rPr>
                <w:rFonts w:ascii="Calibri" w:hAnsi="Calibri"/>
                <w:sz w:val="22"/>
                <w:szCs w:val="22"/>
              </w:rPr>
              <w:t>y</w:t>
            </w:r>
            <w:r w:rsidRPr="00DA1E6F">
              <w:rPr>
                <w:rFonts w:ascii="Calibri" w:hAnsi="Calibri"/>
                <w:sz w:val="22"/>
                <w:szCs w:val="22"/>
              </w:rPr>
              <w:t>; 2,505 km;</w:t>
            </w:r>
            <w:r>
              <w:rPr>
                <w:rFonts w:ascii="Calibri" w:hAnsi="Calibri"/>
                <w:sz w:val="22"/>
                <w:szCs w:val="22"/>
              </w:rPr>
              <w:t xml:space="preserve"> </w:t>
            </w:r>
            <w:proofErr w:type="spellStart"/>
            <w:r w:rsidRPr="00DA1E6F">
              <w:rPr>
                <w:rFonts w:ascii="Calibri" w:hAnsi="Calibri"/>
                <w:sz w:val="22"/>
                <w:szCs w:val="22"/>
              </w:rPr>
              <w:t>Wk</w:t>
            </w:r>
            <w:proofErr w:type="spellEnd"/>
            <w:r w:rsidRPr="00DA1E6F">
              <w:rPr>
                <w:rFonts w:ascii="Calibri" w:hAnsi="Calibri"/>
                <w:sz w:val="22"/>
                <w:szCs w:val="22"/>
              </w:rPr>
              <w:t xml:space="preserve"> </w:t>
            </w:r>
            <w:r>
              <w:rPr>
                <w:rFonts w:ascii="Calibri" w:hAnsi="Calibri"/>
                <w:sz w:val="22"/>
                <w:szCs w:val="22"/>
              </w:rPr>
              <w:t>29</w:t>
            </w:r>
            <w:r w:rsidRPr="00DA1E6F">
              <w:rPr>
                <w:rFonts w:ascii="Calibri" w:hAnsi="Calibri"/>
                <w:sz w:val="22"/>
                <w:szCs w:val="22"/>
              </w:rPr>
              <w:t>&lt;120</w:t>
            </w:r>
          </w:p>
        </w:tc>
      </w:tr>
      <w:tr w:rsidR="00375912" w:rsidRPr="00EB2A13" w14:paraId="15BCE167" w14:textId="77777777" w:rsidTr="00FB43B0">
        <w:trPr>
          <w:trHeight w:val="283"/>
          <w:jc w:val="center"/>
        </w:trPr>
        <w:tc>
          <w:tcPr>
            <w:tcW w:w="567" w:type="dxa"/>
            <w:tcBorders>
              <w:top w:val="single" w:sz="12" w:space="0" w:color="auto"/>
              <w:left w:val="single" w:sz="12" w:space="0" w:color="auto"/>
              <w:bottom w:val="single" w:sz="12" w:space="0" w:color="auto"/>
              <w:right w:val="single" w:sz="12" w:space="0" w:color="auto"/>
            </w:tcBorders>
            <w:vAlign w:val="center"/>
            <w:hideMark/>
          </w:tcPr>
          <w:p w14:paraId="17889F5A"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2</w:t>
            </w:r>
          </w:p>
        </w:tc>
        <w:tc>
          <w:tcPr>
            <w:tcW w:w="2405" w:type="dxa"/>
            <w:tcBorders>
              <w:top w:val="single" w:sz="12" w:space="0" w:color="auto"/>
              <w:left w:val="single" w:sz="12" w:space="0" w:color="auto"/>
              <w:bottom w:val="single" w:sz="12" w:space="0" w:color="auto"/>
              <w:right w:val="single" w:sz="12" w:space="0" w:color="auto"/>
            </w:tcBorders>
            <w:vAlign w:val="center"/>
          </w:tcPr>
          <w:p w14:paraId="6F5609CC"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Skic</w:t>
            </w:r>
          </w:p>
        </w:tc>
        <w:tc>
          <w:tcPr>
            <w:tcW w:w="5238" w:type="dxa"/>
            <w:tcBorders>
              <w:top w:val="single" w:sz="12" w:space="0" w:color="auto"/>
              <w:left w:val="single" w:sz="12" w:space="0" w:color="auto"/>
              <w:bottom w:val="single" w:sz="12" w:space="0" w:color="auto"/>
              <w:right w:val="single" w:sz="12" w:space="0" w:color="auto"/>
            </w:tcBorders>
          </w:tcPr>
          <w:p w14:paraId="52C2C999" w14:textId="77777777" w:rsidR="00375912" w:rsidRPr="00DA1E6F" w:rsidRDefault="00375912" w:rsidP="00FB43B0">
            <w:pPr>
              <w:contextualSpacing/>
              <w:rPr>
                <w:rFonts w:ascii="Calibri" w:hAnsi="Calibri"/>
                <w:sz w:val="22"/>
                <w:szCs w:val="22"/>
              </w:rPr>
            </w:pPr>
            <w:r w:rsidRPr="00DA1E6F">
              <w:rPr>
                <w:rFonts w:ascii="Calibri" w:hAnsi="Calibri"/>
                <w:sz w:val="22"/>
                <w:szCs w:val="22"/>
                <w:u w:val="single"/>
              </w:rPr>
              <w:t>z wyłączeniem działek:</w:t>
            </w:r>
            <w:r w:rsidRPr="00DA1E6F">
              <w:rPr>
                <w:rFonts w:ascii="Calibri" w:hAnsi="Calibri"/>
                <w:sz w:val="22"/>
                <w:szCs w:val="22"/>
              </w:rPr>
              <w:t xml:space="preserve"> 252/1, 178/6, 323, 278/1, 278/2, 279/2, 353, </w:t>
            </w:r>
            <w:r>
              <w:rPr>
                <w:rFonts w:ascii="Calibri" w:hAnsi="Calibri"/>
                <w:sz w:val="22"/>
                <w:szCs w:val="22"/>
              </w:rPr>
              <w:t xml:space="preserve">355, </w:t>
            </w:r>
            <w:r w:rsidRPr="00DA1E6F">
              <w:rPr>
                <w:rFonts w:ascii="Calibri" w:hAnsi="Calibri"/>
                <w:sz w:val="22"/>
                <w:szCs w:val="22"/>
              </w:rPr>
              <w:t xml:space="preserve">356/1, 358/1, 359, 360/1, 362/1 obręb Skic 0068 – </w:t>
            </w:r>
            <w:r>
              <w:rPr>
                <w:rFonts w:ascii="Calibri" w:hAnsi="Calibri"/>
                <w:sz w:val="22"/>
                <w:szCs w:val="22"/>
              </w:rPr>
              <w:t xml:space="preserve">39 </w:t>
            </w:r>
            <w:r w:rsidRPr="00DA1E6F">
              <w:rPr>
                <w:rFonts w:ascii="Calibri" w:hAnsi="Calibri"/>
                <w:sz w:val="22"/>
                <w:szCs w:val="22"/>
              </w:rPr>
              <w:t xml:space="preserve">osób; 2,84 km; </w:t>
            </w:r>
            <w:proofErr w:type="spellStart"/>
            <w:r w:rsidRPr="00DA1E6F">
              <w:rPr>
                <w:rFonts w:ascii="Calibri" w:hAnsi="Calibri"/>
                <w:sz w:val="22"/>
                <w:szCs w:val="22"/>
              </w:rPr>
              <w:t>Wk</w:t>
            </w:r>
            <w:proofErr w:type="spellEnd"/>
            <w:r w:rsidRPr="00DA1E6F">
              <w:rPr>
                <w:rFonts w:ascii="Calibri" w:hAnsi="Calibri"/>
                <w:sz w:val="22"/>
                <w:szCs w:val="22"/>
              </w:rPr>
              <w:t xml:space="preserve"> </w:t>
            </w:r>
            <w:r>
              <w:rPr>
                <w:rFonts w:ascii="Calibri" w:hAnsi="Calibri"/>
                <w:sz w:val="22"/>
                <w:szCs w:val="22"/>
              </w:rPr>
              <w:t>14</w:t>
            </w:r>
            <w:r w:rsidRPr="00DA1E6F">
              <w:rPr>
                <w:rFonts w:ascii="Calibri" w:hAnsi="Calibri"/>
                <w:sz w:val="22"/>
                <w:szCs w:val="22"/>
              </w:rPr>
              <w:t>&lt;120</w:t>
            </w:r>
          </w:p>
        </w:tc>
      </w:tr>
      <w:tr w:rsidR="00375912" w:rsidRPr="00EB2A13" w14:paraId="7922362F" w14:textId="77777777" w:rsidTr="00FB43B0">
        <w:trPr>
          <w:trHeight w:val="340"/>
          <w:jc w:val="center"/>
        </w:trPr>
        <w:tc>
          <w:tcPr>
            <w:tcW w:w="567" w:type="dxa"/>
            <w:tcBorders>
              <w:top w:val="single" w:sz="12" w:space="0" w:color="auto"/>
              <w:left w:val="single" w:sz="12" w:space="0" w:color="auto"/>
              <w:bottom w:val="single" w:sz="12" w:space="0" w:color="auto"/>
              <w:right w:val="single" w:sz="12" w:space="0" w:color="auto"/>
            </w:tcBorders>
            <w:vAlign w:val="center"/>
            <w:hideMark/>
          </w:tcPr>
          <w:p w14:paraId="0A1FF8B3"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3</w:t>
            </w:r>
          </w:p>
        </w:tc>
        <w:tc>
          <w:tcPr>
            <w:tcW w:w="2405" w:type="dxa"/>
            <w:tcBorders>
              <w:top w:val="single" w:sz="12" w:space="0" w:color="auto"/>
              <w:left w:val="single" w:sz="12" w:space="0" w:color="auto"/>
              <w:bottom w:val="single" w:sz="12" w:space="0" w:color="auto"/>
              <w:right w:val="single" w:sz="12" w:space="0" w:color="auto"/>
            </w:tcBorders>
            <w:vAlign w:val="center"/>
          </w:tcPr>
          <w:p w14:paraId="07949B0F"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Rudna</w:t>
            </w:r>
          </w:p>
        </w:tc>
        <w:tc>
          <w:tcPr>
            <w:tcW w:w="5238" w:type="dxa"/>
            <w:tcBorders>
              <w:top w:val="single" w:sz="12" w:space="0" w:color="auto"/>
              <w:left w:val="single" w:sz="12" w:space="0" w:color="auto"/>
              <w:bottom w:val="single" w:sz="12" w:space="0" w:color="auto"/>
              <w:right w:val="single" w:sz="12" w:space="0" w:color="auto"/>
            </w:tcBorders>
            <w:hideMark/>
          </w:tcPr>
          <w:p w14:paraId="6B0D527B" w14:textId="77777777" w:rsidR="00375912" w:rsidRPr="00DA1E6F" w:rsidRDefault="00375912" w:rsidP="00FB43B0">
            <w:pPr>
              <w:contextualSpacing/>
              <w:rPr>
                <w:rFonts w:ascii="Calibri" w:hAnsi="Calibri"/>
                <w:sz w:val="22"/>
                <w:szCs w:val="22"/>
              </w:rPr>
            </w:pPr>
            <w:r w:rsidRPr="00DA1E6F">
              <w:rPr>
                <w:rFonts w:ascii="Calibri" w:hAnsi="Calibri"/>
                <w:sz w:val="22"/>
                <w:szCs w:val="22"/>
              </w:rPr>
              <w:t xml:space="preserve"> </w:t>
            </w:r>
            <w:r w:rsidRPr="00DA1E6F">
              <w:rPr>
                <w:rFonts w:ascii="Calibri" w:hAnsi="Calibri"/>
                <w:sz w:val="22"/>
                <w:szCs w:val="22"/>
                <w:u w:val="single"/>
              </w:rPr>
              <w:t xml:space="preserve">z wyłączeniem działek: </w:t>
            </w:r>
            <w:r w:rsidRPr="00DA1E6F">
              <w:rPr>
                <w:rFonts w:ascii="Calibri" w:hAnsi="Calibri"/>
                <w:sz w:val="22"/>
                <w:szCs w:val="22"/>
              </w:rPr>
              <w:t>53/2, 82/2, 55/2, 80/2, 57, 78, 77 obręb Rudna 0069 – 2</w:t>
            </w:r>
            <w:r>
              <w:rPr>
                <w:rFonts w:ascii="Calibri" w:hAnsi="Calibri"/>
                <w:sz w:val="22"/>
                <w:szCs w:val="22"/>
              </w:rPr>
              <w:t>1</w:t>
            </w:r>
            <w:r w:rsidRPr="00DA1E6F">
              <w:rPr>
                <w:rFonts w:ascii="Calibri" w:hAnsi="Calibri"/>
                <w:sz w:val="22"/>
                <w:szCs w:val="22"/>
              </w:rPr>
              <w:t xml:space="preserve"> osób; 2,142km </w:t>
            </w:r>
            <w:proofErr w:type="spellStart"/>
            <w:r w:rsidRPr="00DA1E6F">
              <w:rPr>
                <w:rFonts w:ascii="Calibri" w:hAnsi="Calibri"/>
                <w:sz w:val="22"/>
                <w:szCs w:val="22"/>
              </w:rPr>
              <w:t>Wk</w:t>
            </w:r>
            <w:proofErr w:type="spellEnd"/>
            <w:r w:rsidRPr="00DA1E6F">
              <w:rPr>
                <w:rFonts w:ascii="Calibri" w:hAnsi="Calibri"/>
                <w:sz w:val="22"/>
                <w:szCs w:val="22"/>
              </w:rPr>
              <w:t xml:space="preserve"> 1</w:t>
            </w:r>
            <w:r>
              <w:rPr>
                <w:rFonts w:ascii="Calibri" w:hAnsi="Calibri"/>
                <w:sz w:val="22"/>
                <w:szCs w:val="22"/>
              </w:rPr>
              <w:t>0</w:t>
            </w:r>
            <w:r w:rsidRPr="00DA1E6F">
              <w:rPr>
                <w:rFonts w:ascii="Calibri" w:hAnsi="Calibri"/>
                <w:sz w:val="22"/>
                <w:szCs w:val="22"/>
              </w:rPr>
              <w:t>&lt;120</w:t>
            </w:r>
          </w:p>
        </w:tc>
      </w:tr>
      <w:tr w:rsidR="00375912" w:rsidRPr="00EB2A13" w14:paraId="22FC85D5" w14:textId="77777777" w:rsidTr="00FB43B0">
        <w:trPr>
          <w:trHeight w:val="340"/>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3085B2DE"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4</w:t>
            </w:r>
          </w:p>
        </w:tc>
        <w:tc>
          <w:tcPr>
            <w:tcW w:w="2405" w:type="dxa"/>
            <w:tcBorders>
              <w:top w:val="single" w:sz="12" w:space="0" w:color="auto"/>
              <w:left w:val="single" w:sz="12" w:space="0" w:color="auto"/>
              <w:bottom w:val="single" w:sz="12" w:space="0" w:color="auto"/>
              <w:right w:val="single" w:sz="12" w:space="0" w:color="auto"/>
            </w:tcBorders>
            <w:vAlign w:val="center"/>
          </w:tcPr>
          <w:p w14:paraId="142BC9FD"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Kaczochy</w:t>
            </w:r>
          </w:p>
        </w:tc>
        <w:tc>
          <w:tcPr>
            <w:tcW w:w="5238" w:type="dxa"/>
            <w:tcBorders>
              <w:top w:val="single" w:sz="12" w:space="0" w:color="auto"/>
              <w:left w:val="single" w:sz="12" w:space="0" w:color="auto"/>
              <w:bottom w:val="single" w:sz="12" w:space="0" w:color="auto"/>
              <w:right w:val="single" w:sz="12" w:space="0" w:color="auto"/>
            </w:tcBorders>
          </w:tcPr>
          <w:p w14:paraId="6EF0B27E" w14:textId="77777777" w:rsidR="00375912" w:rsidRPr="00DA1E6F" w:rsidRDefault="00375912" w:rsidP="00FB43B0">
            <w:pPr>
              <w:contextualSpacing/>
              <w:rPr>
                <w:rFonts w:ascii="Calibri" w:hAnsi="Calibri"/>
                <w:sz w:val="22"/>
                <w:szCs w:val="22"/>
              </w:rPr>
            </w:pPr>
          </w:p>
        </w:tc>
      </w:tr>
      <w:tr w:rsidR="00375912" w:rsidRPr="00EB2A13" w14:paraId="1CDB7FBF" w14:textId="77777777" w:rsidTr="00FB43B0">
        <w:trPr>
          <w:trHeight w:val="340"/>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4CA7122C"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5</w:t>
            </w:r>
          </w:p>
        </w:tc>
        <w:tc>
          <w:tcPr>
            <w:tcW w:w="2405" w:type="dxa"/>
            <w:tcBorders>
              <w:top w:val="single" w:sz="12" w:space="0" w:color="auto"/>
              <w:left w:val="single" w:sz="12" w:space="0" w:color="auto"/>
              <w:bottom w:val="single" w:sz="12" w:space="0" w:color="auto"/>
              <w:right w:val="single" w:sz="12" w:space="0" w:color="auto"/>
            </w:tcBorders>
            <w:vAlign w:val="center"/>
          </w:tcPr>
          <w:p w14:paraId="4070FB00"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Sławianowo</w:t>
            </w:r>
          </w:p>
        </w:tc>
        <w:tc>
          <w:tcPr>
            <w:tcW w:w="5238" w:type="dxa"/>
            <w:tcBorders>
              <w:top w:val="single" w:sz="12" w:space="0" w:color="auto"/>
              <w:left w:val="single" w:sz="12" w:space="0" w:color="auto"/>
              <w:bottom w:val="single" w:sz="12" w:space="0" w:color="auto"/>
              <w:right w:val="single" w:sz="12" w:space="0" w:color="auto"/>
            </w:tcBorders>
          </w:tcPr>
          <w:p w14:paraId="495A00BF" w14:textId="77777777" w:rsidR="00375912" w:rsidRPr="00DA1E6F" w:rsidRDefault="00375912" w:rsidP="00FB43B0">
            <w:pPr>
              <w:contextualSpacing/>
              <w:rPr>
                <w:rFonts w:ascii="Calibri" w:hAnsi="Calibri"/>
                <w:sz w:val="22"/>
                <w:szCs w:val="22"/>
              </w:rPr>
            </w:pPr>
          </w:p>
        </w:tc>
      </w:tr>
      <w:tr w:rsidR="00375912" w:rsidRPr="00EB2A13" w14:paraId="7231CE26" w14:textId="77777777" w:rsidTr="00FB43B0">
        <w:trPr>
          <w:trHeight w:val="340"/>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2BC08C7E"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6</w:t>
            </w:r>
          </w:p>
        </w:tc>
        <w:tc>
          <w:tcPr>
            <w:tcW w:w="2405" w:type="dxa"/>
            <w:tcBorders>
              <w:top w:val="single" w:sz="12" w:space="0" w:color="auto"/>
              <w:left w:val="single" w:sz="12" w:space="0" w:color="auto"/>
              <w:bottom w:val="single" w:sz="12" w:space="0" w:color="auto"/>
              <w:right w:val="single" w:sz="12" w:space="0" w:color="auto"/>
            </w:tcBorders>
            <w:vAlign w:val="center"/>
          </w:tcPr>
          <w:p w14:paraId="14DA89E7"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 xml:space="preserve">Buntowo </w:t>
            </w:r>
          </w:p>
        </w:tc>
        <w:tc>
          <w:tcPr>
            <w:tcW w:w="5238" w:type="dxa"/>
            <w:tcBorders>
              <w:top w:val="single" w:sz="12" w:space="0" w:color="auto"/>
              <w:left w:val="single" w:sz="12" w:space="0" w:color="auto"/>
              <w:bottom w:val="single" w:sz="12" w:space="0" w:color="auto"/>
              <w:right w:val="single" w:sz="12" w:space="0" w:color="auto"/>
            </w:tcBorders>
          </w:tcPr>
          <w:p w14:paraId="1EE92B60" w14:textId="77777777" w:rsidR="00375912" w:rsidRPr="00DA1E6F" w:rsidRDefault="00375912" w:rsidP="00FB43B0">
            <w:pPr>
              <w:contextualSpacing/>
              <w:rPr>
                <w:rFonts w:ascii="Calibri" w:hAnsi="Calibri"/>
                <w:sz w:val="22"/>
                <w:szCs w:val="22"/>
              </w:rPr>
            </w:pPr>
          </w:p>
        </w:tc>
      </w:tr>
      <w:tr w:rsidR="00375912" w:rsidRPr="00EB2A13" w14:paraId="23605413" w14:textId="77777777" w:rsidTr="00FB43B0">
        <w:trPr>
          <w:trHeight w:val="340"/>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7BBE848F"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7</w:t>
            </w:r>
          </w:p>
        </w:tc>
        <w:tc>
          <w:tcPr>
            <w:tcW w:w="2405" w:type="dxa"/>
            <w:tcBorders>
              <w:top w:val="single" w:sz="12" w:space="0" w:color="auto"/>
              <w:left w:val="single" w:sz="12" w:space="0" w:color="auto"/>
              <w:bottom w:val="single" w:sz="12" w:space="0" w:color="auto"/>
              <w:right w:val="single" w:sz="12" w:space="0" w:color="auto"/>
            </w:tcBorders>
            <w:vAlign w:val="center"/>
          </w:tcPr>
          <w:p w14:paraId="56F04C6C" w14:textId="77777777" w:rsidR="00375912" w:rsidRPr="00DA1E6F" w:rsidRDefault="00375912" w:rsidP="00FB43B0">
            <w:pPr>
              <w:contextualSpacing/>
              <w:jc w:val="center"/>
              <w:rPr>
                <w:rFonts w:ascii="Calibri" w:hAnsi="Calibri"/>
                <w:sz w:val="22"/>
                <w:szCs w:val="22"/>
              </w:rPr>
            </w:pPr>
            <w:r w:rsidRPr="00DA1E6F">
              <w:rPr>
                <w:rFonts w:ascii="Calibri" w:hAnsi="Calibri"/>
                <w:sz w:val="22"/>
                <w:szCs w:val="22"/>
              </w:rPr>
              <w:t>Bługowo</w:t>
            </w:r>
          </w:p>
        </w:tc>
        <w:tc>
          <w:tcPr>
            <w:tcW w:w="5238" w:type="dxa"/>
            <w:tcBorders>
              <w:top w:val="single" w:sz="12" w:space="0" w:color="auto"/>
              <w:left w:val="single" w:sz="12" w:space="0" w:color="auto"/>
              <w:bottom w:val="single" w:sz="12" w:space="0" w:color="auto"/>
              <w:right w:val="single" w:sz="12" w:space="0" w:color="auto"/>
            </w:tcBorders>
          </w:tcPr>
          <w:p w14:paraId="5BB0A96B" w14:textId="77777777" w:rsidR="00375912" w:rsidRPr="00DA1E6F" w:rsidRDefault="00375912" w:rsidP="00FB43B0">
            <w:pPr>
              <w:contextualSpacing/>
              <w:rPr>
                <w:rFonts w:ascii="Calibri" w:hAnsi="Calibri"/>
                <w:sz w:val="22"/>
                <w:szCs w:val="22"/>
              </w:rPr>
            </w:pPr>
            <w:r w:rsidRPr="00DA1E6F">
              <w:rPr>
                <w:rFonts w:ascii="Calibri" w:hAnsi="Calibri"/>
                <w:sz w:val="22"/>
                <w:szCs w:val="22"/>
                <w:u w:val="single"/>
              </w:rPr>
              <w:t>z wyłączeniem działek</w:t>
            </w:r>
            <w:r w:rsidRPr="00DA1E6F">
              <w:rPr>
                <w:rFonts w:ascii="Calibri" w:hAnsi="Calibri"/>
                <w:sz w:val="22"/>
                <w:szCs w:val="22"/>
              </w:rPr>
              <w:t xml:space="preserve">: 123, 122/1, 121/2, 76/1, 76/4, 77/1, 365, 111, 117, 140, 141 obręb Bługowo 0072 – </w:t>
            </w:r>
            <w:r>
              <w:rPr>
                <w:rFonts w:ascii="Calibri" w:hAnsi="Calibri"/>
                <w:sz w:val="22"/>
                <w:szCs w:val="22"/>
              </w:rPr>
              <w:t>33</w:t>
            </w:r>
            <w:r w:rsidRPr="00DA1E6F">
              <w:rPr>
                <w:rFonts w:ascii="Calibri" w:hAnsi="Calibri"/>
                <w:sz w:val="22"/>
                <w:szCs w:val="22"/>
              </w:rPr>
              <w:t xml:space="preserve"> osoby; 1,242km; Wk</w:t>
            </w:r>
            <w:r>
              <w:rPr>
                <w:rFonts w:ascii="Calibri" w:hAnsi="Calibri"/>
                <w:sz w:val="22"/>
                <w:szCs w:val="22"/>
              </w:rPr>
              <w:t>27</w:t>
            </w:r>
            <w:r w:rsidRPr="00DA1E6F">
              <w:rPr>
                <w:rFonts w:ascii="Calibri" w:hAnsi="Calibri"/>
                <w:sz w:val="22"/>
                <w:szCs w:val="22"/>
              </w:rPr>
              <w:t>&lt;120</w:t>
            </w:r>
          </w:p>
        </w:tc>
      </w:tr>
    </w:tbl>
    <w:p w14:paraId="41862D73" w14:textId="77777777" w:rsidR="00375912" w:rsidRPr="00722987" w:rsidRDefault="00375912" w:rsidP="00375912">
      <w:pPr>
        <w:widowControl/>
        <w:autoSpaceDE/>
        <w:autoSpaceDN/>
        <w:adjustRightInd/>
        <w:jc w:val="both"/>
        <w:rPr>
          <w:rFonts w:ascii="Calibri" w:hAnsi="Calibri"/>
          <w:b/>
          <w:sz w:val="22"/>
          <w:szCs w:val="22"/>
          <w:u w:val="dotted"/>
          <w:lang w:eastAsia="en-US"/>
        </w:rPr>
      </w:pPr>
    </w:p>
    <w:p w14:paraId="538A78BB" w14:textId="77777777" w:rsidR="00375912" w:rsidRDefault="00375912" w:rsidP="00375912">
      <w:pPr>
        <w:widowControl/>
        <w:jc w:val="both"/>
        <w:rPr>
          <w:rFonts w:ascii="Calibri" w:hAnsi="Calibri" w:cs="TimesNewRoman"/>
          <w:sz w:val="24"/>
          <w:szCs w:val="24"/>
          <w:lang w:eastAsia="en-US"/>
        </w:rPr>
      </w:pPr>
    </w:p>
    <w:p w14:paraId="0246839E" w14:textId="77777777" w:rsidR="00375912" w:rsidRPr="00A57D87" w:rsidRDefault="00375912" w:rsidP="00375912">
      <w:pPr>
        <w:widowControl/>
        <w:jc w:val="both"/>
        <w:rPr>
          <w:rFonts w:ascii="Calibri" w:hAnsi="Calibri" w:cs="TimesNewRoman"/>
          <w:b/>
          <w:bCs/>
          <w:sz w:val="24"/>
          <w:szCs w:val="24"/>
          <w:lang w:eastAsia="en-US"/>
        </w:rPr>
      </w:pPr>
      <w:bookmarkStart w:id="8" w:name="_Hlk54607465"/>
      <w:r w:rsidRPr="00A57D87">
        <w:rPr>
          <w:rFonts w:ascii="Calibri" w:hAnsi="Calibri" w:cs="TimesNewRoman"/>
          <w:b/>
          <w:bCs/>
          <w:sz w:val="24"/>
          <w:szCs w:val="24"/>
          <w:lang w:eastAsia="en-US"/>
        </w:rPr>
        <w:t>3.2 Liczba stałych mieszkańców aglomeracji oraz osób czasowo przebywających w aglomeracji</w:t>
      </w:r>
    </w:p>
    <w:bookmarkEnd w:id="8"/>
    <w:p w14:paraId="6633E42B" w14:textId="77777777" w:rsidR="00375912" w:rsidRDefault="00375912" w:rsidP="00375912">
      <w:pPr>
        <w:widowControl/>
        <w:jc w:val="both"/>
        <w:rPr>
          <w:rFonts w:ascii="Calibri" w:hAnsi="Calibri" w:cs="TimesNewRoman"/>
          <w:sz w:val="24"/>
          <w:szCs w:val="24"/>
          <w:lang w:eastAsia="en-US"/>
        </w:rPr>
      </w:pPr>
    </w:p>
    <w:p w14:paraId="6FC5200F" w14:textId="77777777" w:rsidR="00375912" w:rsidRDefault="00375912" w:rsidP="00375912">
      <w:pPr>
        <w:widowControl/>
        <w:jc w:val="both"/>
        <w:rPr>
          <w:rFonts w:ascii="Calibri" w:hAnsi="Calibri" w:cs="TimesNewRoman"/>
          <w:sz w:val="24"/>
          <w:szCs w:val="24"/>
          <w:lang w:eastAsia="en-US"/>
        </w:rPr>
      </w:pPr>
    </w:p>
    <w:p w14:paraId="786BD981" w14:textId="77777777" w:rsidR="00375912" w:rsidRDefault="00375912" w:rsidP="00375912">
      <w:pPr>
        <w:widowControl/>
        <w:jc w:val="both"/>
        <w:rPr>
          <w:rFonts w:ascii="Calibri" w:hAnsi="Calibri" w:cs="TimesNewRoman"/>
          <w:sz w:val="24"/>
          <w:szCs w:val="24"/>
          <w:lang w:eastAsia="en-US"/>
        </w:rPr>
      </w:pPr>
    </w:p>
    <w:p w14:paraId="5C842605" w14:textId="77777777" w:rsidR="00375912" w:rsidRDefault="00375912" w:rsidP="00375912">
      <w:pPr>
        <w:widowControl/>
        <w:jc w:val="both"/>
        <w:rPr>
          <w:rFonts w:ascii="Calibri" w:hAnsi="Calibri" w:cs="TimesNewRoman"/>
          <w:sz w:val="24"/>
          <w:szCs w:val="24"/>
          <w:lang w:eastAsia="en-US"/>
        </w:rPr>
      </w:pPr>
    </w:p>
    <w:p w14:paraId="54B366E8" w14:textId="77777777" w:rsidR="00375912" w:rsidRDefault="00375912" w:rsidP="00375912">
      <w:pPr>
        <w:widowControl/>
        <w:jc w:val="both"/>
        <w:rPr>
          <w:rFonts w:ascii="Calibri" w:hAnsi="Calibri" w:cs="TimesNewRoman"/>
          <w:sz w:val="24"/>
          <w:szCs w:val="24"/>
          <w:lang w:eastAsia="en-US"/>
        </w:rPr>
      </w:pPr>
    </w:p>
    <w:p w14:paraId="017FAB00" w14:textId="77777777" w:rsidR="00375912" w:rsidRDefault="00375912" w:rsidP="00375912">
      <w:pPr>
        <w:widowControl/>
        <w:jc w:val="both"/>
        <w:rPr>
          <w:rFonts w:ascii="Calibri" w:hAnsi="Calibri" w:cs="TimesNewRoman"/>
          <w:sz w:val="24"/>
          <w:szCs w:val="24"/>
          <w:lang w:eastAsia="en-US"/>
        </w:rPr>
      </w:pPr>
    </w:p>
    <w:p w14:paraId="19CFD4E0" w14:textId="77777777" w:rsidR="00375912" w:rsidRDefault="00375912" w:rsidP="00375912">
      <w:pPr>
        <w:widowControl/>
        <w:jc w:val="both"/>
        <w:rPr>
          <w:rFonts w:ascii="Calibri" w:hAnsi="Calibri" w:cs="TimesNewRoman"/>
          <w:sz w:val="24"/>
          <w:szCs w:val="24"/>
          <w:lang w:eastAsia="en-US"/>
        </w:rPr>
      </w:pPr>
    </w:p>
    <w:p w14:paraId="55265FDB" w14:textId="77777777" w:rsidR="00375912" w:rsidRPr="00722987" w:rsidRDefault="00375912" w:rsidP="00375912">
      <w:pPr>
        <w:widowControl/>
        <w:autoSpaceDE/>
        <w:autoSpaceDN/>
        <w:adjustRightInd/>
        <w:contextualSpacing/>
        <w:jc w:val="both"/>
        <w:rPr>
          <w:rFonts w:ascii="Calibri" w:hAnsi="Calibri"/>
          <w:b/>
          <w:sz w:val="24"/>
          <w:szCs w:val="24"/>
          <w:u w:val="dotted"/>
          <w:lang w:eastAsia="en-US"/>
        </w:rPr>
        <w:sectPr w:rsidR="00375912" w:rsidRPr="00722987" w:rsidSect="00FB43B0">
          <w:headerReference w:type="default" r:id="rId9"/>
          <w:footerReference w:type="default" r:id="rId10"/>
          <w:pgSz w:w="11906" w:h="16838"/>
          <w:pgMar w:top="1134" w:right="1134" w:bottom="1134" w:left="1701" w:header="680" w:footer="567" w:gutter="0"/>
          <w:cols w:space="708"/>
          <w:docGrid w:linePitch="360"/>
        </w:sectPr>
      </w:pPr>
    </w:p>
    <w:p w14:paraId="3C3828AB" w14:textId="77777777" w:rsidR="00375912" w:rsidRPr="00722987" w:rsidRDefault="00375912" w:rsidP="00375912">
      <w:pPr>
        <w:widowControl/>
        <w:autoSpaceDE/>
        <w:autoSpaceDN/>
        <w:adjustRightInd/>
        <w:contextualSpacing/>
        <w:jc w:val="both"/>
        <w:rPr>
          <w:rFonts w:ascii="Calibri" w:hAnsi="Calibri"/>
          <w:b/>
          <w:sz w:val="24"/>
          <w:szCs w:val="24"/>
          <w:u w:val="dotted"/>
          <w:lang w:eastAsia="en-US"/>
        </w:rPr>
      </w:pPr>
    </w:p>
    <w:p w14:paraId="517CEAA8" w14:textId="77777777" w:rsidR="00375912" w:rsidRPr="00722987" w:rsidRDefault="00375912" w:rsidP="00375912">
      <w:pPr>
        <w:widowControl/>
        <w:autoSpaceDE/>
        <w:autoSpaceDN/>
        <w:adjustRightInd/>
        <w:spacing w:after="200" w:line="276" w:lineRule="auto"/>
        <w:contextualSpacing/>
        <w:jc w:val="both"/>
        <w:rPr>
          <w:rFonts w:ascii="Calibri" w:hAnsi="Calibri"/>
          <w:b/>
          <w:sz w:val="24"/>
          <w:szCs w:val="24"/>
          <w:u w:val="dotted"/>
          <w:lang w:eastAsia="en-US"/>
        </w:rPr>
      </w:pPr>
      <w:r>
        <w:rPr>
          <w:rFonts w:ascii="Calibri" w:hAnsi="Calibri"/>
          <w:b/>
          <w:sz w:val="24"/>
          <w:szCs w:val="24"/>
          <w:u w:val="dotted"/>
          <w:lang w:eastAsia="en-US"/>
        </w:rPr>
        <w:t xml:space="preserve">Tabela: </w:t>
      </w:r>
      <w:r w:rsidRPr="00722987">
        <w:rPr>
          <w:rFonts w:ascii="Calibri" w:hAnsi="Calibri"/>
          <w:b/>
          <w:sz w:val="24"/>
          <w:szCs w:val="24"/>
          <w:u w:val="dotted"/>
          <w:lang w:eastAsia="en-US"/>
        </w:rPr>
        <w:t xml:space="preserve">Liczba </w:t>
      </w:r>
      <w:r>
        <w:rPr>
          <w:rFonts w:ascii="Calibri" w:hAnsi="Calibri"/>
          <w:b/>
          <w:sz w:val="24"/>
          <w:szCs w:val="24"/>
          <w:u w:val="dotted"/>
          <w:lang w:eastAsia="en-US"/>
        </w:rPr>
        <w:t xml:space="preserve">stałych mieszkańców aglomeracji oraz liczba osób czasowo przebywających w aglomeracji </w:t>
      </w:r>
    </w:p>
    <w:p w14:paraId="40431442" w14:textId="77777777" w:rsidR="00375912" w:rsidRPr="00722987" w:rsidRDefault="00375912" w:rsidP="00375912">
      <w:pPr>
        <w:widowControl/>
        <w:autoSpaceDE/>
        <w:autoSpaceDN/>
        <w:adjustRightInd/>
        <w:ind w:left="993"/>
        <w:contextualSpacing/>
        <w:rPr>
          <w:rFonts w:ascii="Calibri" w:hAnsi="Calibri"/>
          <w:b/>
          <w:sz w:val="24"/>
          <w:szCs w:val="24"/>
          <w:u w:val="dotted"/>
          <w:lang w:eastAsia="en-US"/>
        </w:rPr>
      </w:pPr>
    </w:p>
    <w:p w14:paraId="686D1106" w14:textId="77777777" w:rsidR="00375912" w:rsidRPr="00722987" w:rsidRDefault="00375912" w:rsidP="00375912">
      <w:pPr>
        <w:widowControl/>
        <w:autoSpaceDE/>
        <w:autoSpaceDN/>
        <w:adjustRightInd/>
        <w:spacing w:line="240" w:lineRule="exact"/>
        <w:jc w:val="center"/>
        <w:rPr>
          <w:rFonts w:eastAsia="Times New Roman"/>
          <w:b/>
          <w:sz w:val="24"/>
          <w:szCs w:val="22"/>
          <w:lang w:eastAsia="en-US"/>
        </w:rPr>
      </w:pPr>
    </w:p>
    <w:p w14:paraId="3B330658" w14:textId="77777777" w:rsidR="00375912" w:rsidRPr="00722987" w:rsidRDefault="00375912" w:rsidP="00375912">
      <w:pPr>
        <w:widowControl/>
        <w:autoSpaceDE/>
        <w:autoSpaceDN/>
        <w:adjustRightInd/>
        <w:spacing w:line="240" w:lineRule="exact"/>
        <w:jc w:val="center"/>
        <w:rPr>
          <w:rFonts w:eastAsia="Times New Roman"/>
          <w:b/>
          <w:sz w:val="24"/>
          <w:szCs w:val="22"/>
          <w:lang w:eastAsia="en-US"/>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81"/>
        <w:gridCol w:w="1417"/>
        <w:gridCol w:w="1413"/>
        <w:gridCol w:w="855"/>
        <w:gridCol w:w="850"/>
        <w:gridCol w:w="1560"/>
        <w:gridCol w:w="1417"/>
        <w:gridCol w:w="1701"/>
        <w:gridCol w:w="1559"/>
        <w:gridCol w:w="1838"/>
        <w:gridCol w:w="1418"/>
      </w:tblGrid>
      <w:tr w:rsidR="00375912" w:rsidRPr="00722987" w14:paraId="51EBC5B9" w14:textId="77777777" w:rsidTr="00890120">
        <w:trPr>
          <w:cantSplit/>
          <w:trHeight w:val="578"/>
          <w:jc w:val="center"/>
        </w:trPr>
        <w:tc>
          <w:tcPr>
            <w:tcW w:w="567" w:type="dxa"/>
            <w:vMerge w:val="restart"/>
            <w:shd w:val="clear" w:color="auto" w:fill="F2F2F2"/>
            <w:vAlign w:val="center"/>
            <w:hideMark/>
          </w:tcPr>
          <w:p w14:paraId="2F873EC7"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Lp.</w:t>
            </w:r>
          </w:p>
        </w:tc>
        <w:tc>
          <w:tcPr>
            <w:tcW w:w="1281" w:type="dxa"/>
            <w:vMerge w:val="restart"/>
            <w:shd w:val="clear" w:color="auto" w:fill="F2F2F2"/>
            <w:vAlign w:val="center"/>
            <w:hideMark/>
          </w:tcPr>
          <w:p w14:paraId="728025D7"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Nazwa miejscowości</w:t>
            </w:r>
          </w:p>
        </w:tc>
        <w:tc>
          <w:tcPr>
            <w:tcW w:w="1417" w:type="dxa"/>
            <w:vMerge w:val="restart"/>
            <w:shd w:val="clear" w:color="auto" w:fill="F2F2F2"/>
            <w:vAlign w:val="center"/>
          </w:tcPr>
          <w:p w14:paraId="3938A93C" w14:textId="77777777" w:rsidR="00375912" w:rsidRPr="00722987" w:rsidRDefault="00375912" w:rsidP="00FB43B0">
            <w:pPr>
              <w:widowControl/>
              <w:autoSpaceDE/>
              <w:autoSpaceDN/>
              <w:adjustRightInd/>
              <w:jc w:val="center"/>
              <w:rPr>
                <w:rFonts w:eastAsia="Times New Roman"/>
                <w:b/>
                <w:bCs/>
                <w:vertAlign w:val="superscript"/>
                <w:lang w:eastAsia="en-US"/>
              </w:rPr>
            </w:pPr>
            <w:r w:rsidRPr="00722987">
              <w:rPr>
                <w:rFonts w:eastAsia="Times New Roman"/>
                <w:b/>
                <w:bCs/>
                <w:lang w:eastAsia="en-US"/>
              </w:rPr>
              <w:t xml:space="preserve">Rzeczywistych </w:t>
            </w:r>
            <w:r w:rsidRPr="00722987">
              <w:rPr>
                <w:rFonts w:eastAsia="Times New Roman"/>
                <w:bCs/>
                <w:lang w:eastAsia="en-US"/>
              </w:rPr>
              <w:t>(liczba mieszkańców całej miejscowości)</w:t>
            </w:r>
            <w:r w:rsidRPr="00722987">
              <w:rPr>
                <w:rFonts w:eastAsia="Times New Roman"/>
                <w:b/>
                <w:bCs/>
                <w:lang w:eastAsia="en-US"/>
              </w:rPr>
              <w:t xml:space="preserve"> </w:t>
            </w:r>
          </w:p>
        </w:tc>
        <w:tc>
          <w:tcPr>
            <w:tcW w:w="11193" w:type="dxa"/>
            <w:gridSpan w:val="8"/>
            <w:shd w:val="clear" w:color="auto" w:fill="F2F2F2"/>
          </w:tcPr>
          <w:p w14:paraId="4DC12DA6"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Liczba mieszkańców w aglomeracji</w:t>
            </w:r>
          </w:p>
        </w:tc>
        <w:tc>
          <w:tcPr>
            <w:tcW w:w="1418" w:type="dxa"/>
            <w:vMerge w:val="restart"/>
            <w:shd w:val="clear" w:color="auto" w:fill="F2F2F2"/>
            <w:vAlign w:val="center"/>
          </w:tcPr>
          <w:p w14:paraId="070124C1"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liczba </w:t>
            </w:r>
            <w:r>
              <w:rPr>
                <w:rFonts w:eastAsia="Times New Roman"/>
                <w:b/>
                <w:bCs/>
                <w:lang w:eastAsia="en-US"/>
              </w:rPr>
              <w:t xml:space="preserve">stałych </w:t>
            </w:r>
            <w:r w:rsidRPr="00722987">
              <w:rPr>
                <w:rFonts w:eastAsia="Times New Roman"/>
                <w:b/>
                <w:bCs/>
                <w:lang w:eastAsia="en-US"/>
              </w:rPr>
              <w:t>mieszkańców niemających technicznych możliwości podłączenia się do sieci – poza aglomeracją</w:t>
            </w:r>
          </w:p>
        </w:tc>
      </w:tr>
      <w:tr w:rsidR="00375912" w:rsidRPr="00722987" w14:paraId="7F651C97" w14:textId="77777777" w:rsidTr="00890120">
        <w:trPr>
          <w:cantSplit/>
          <w:trHeight w:val="1145"/>
          <w:jc w:val="center"/>
        </w:trPr>
        <w:tc>
          <w:tcPr>
            <w:tcW w:w="567" w:type="dxa"/>
            <w:vMerge/>
            <w:shd w:val="clear" w:color="auto" w:fill="F2F2F2"/>
            <w:vAlign w:val="center"/>
            <w:hideMark/>
          </w:tcPr>
          <w:p w14:paraId="5D0D1A3B" w14:textId="77777777" w:rsidR="00375912" w:rsidRPr="00722987" w:rsidRDefault="00375912" w:rsidP="00FB43B0">
            <w:pPr>
              <w:widowControl/>
              <w:autoSpaceDE/>
              <w:autoSpaceDN/>
              <w:adjustRightInd/>
              <w:jc w:val="center"/>
              <w:rPr>
                <w:rFonts w:eastAsia="Times New Roman"/>
                <w:b/>
                <w:bCs/>
                <w:lang w:eastAsia="en-US"/>
              </w:rPr>
            </w:pPr>
          </w:p>
        </w:tc>
        <w:tc>
          <w:tcPr>
            <w:tcW w:w="1281" w:type="dxa"/>
            <w:vMerge/>
            <w:shd w:val="clear" w:color="auto" w:fill="F2F2F2"/>
            <w:vAlign w:val="center"/>
            <w:hideMark/>
          </w:tcPr>
          <w:p w14:paraId="5AB422F9" w14:textId="77777777" w:rsidR="00375912" w:rsidRPr="00722987" w:rsidRDefault="00375912" w:rsidP="00FB43B0">
            <w:pPr>
              <w:widowControl/>
              <w:autoSpaceDE/>
              <w:autoSpaceDN/>
              <w:adjustRightInd/>
              <w:jc w:val="center"/>
              <w:rPr>
                <w:rFonts w:eastAsia="Times New Roman"/>
                <w:b/>
                <w:bCs/>
                <w:lang w:eastAsia="en-US"/>
              </w:rPr>
            </w:pPr>
          </w:p>
        </w:tc>
        <w:tc>
          <w:tcPr>
            <w:tcW w:w="1417" w:type="dxa"/>
            <w:vMerge/>
            <w:shd w:val="clear" w:color="auto" w:fill="F2F2F2"/>
            <w:vAlign w:val="center"/>
          </w:tcPr>
          <w:p w14:paraId="4BAE869E" w14:textId="77777777" w:rsidR="00375912" w:rsidRPr="00722987" w:rsidRDefault="00375912" w:rsidP="00FB43B0">
            <w:pPr>
              <w:widowControl/>
              <w:autoSpaceDE/>
              <w:autoSpaceDN/>
              <w:adjustRightInd/>
              <w:jc w:val="center"/>
              <w:rPr>
                <w:rFonts w:eastAsia="Times New Roman"/>
                <w:b/>
                <w:bCs/>
                <w:lang w:eastAsia="en-US"/>
              </w:rPr>
            </w:pPr>
          </w:p>
        </w:tc>
        <w:tc>
          <w:tcPr>
            <w:tcW w:w="1413" w:type="dxa"/>
            <w:shd w:val="clear" w:color="auto" w:fill="F2F2F2"/>
          </w:tcPr>
          <w:p w14:paraId="016F4547" w14:textId="77777777" w:rsidR="00375912" w:rsidRPr="00722987" w:rsidRDefault="00375912" w:rsidP="00FB43B0">
            <w:pPr>
              <w:widowControl/>
              <w:autoSpaceDE/>
              <w:autoSpaceDN/>
              <w:adjustRightInd/>
              <w:jc w:val="center"/>
              <w:rPr>
                <w:rFonts w:eastAsia="Times New Roman"/>
                <w:b/>
                <w:bCs/>
                <w:lang w:eastAsia="en-US"/>
              </w:rPr>
            </w:pPr>
            <w:r>
              <w:rPr>
                <w:rFonts w:eastAsia="Times New Roman"/>
                <w:b/>
                <w:bCs/>
                <w:lang w:eastAsia="en-US"/>
              </w:rPr>
              <w:t xml:space="preserve">Liczba stałych mieszkańców aglomeracji  </w:t>
            </w:r>
          </w:p>
        </w:tc>
        <w:tc>
          <w:tcPr>
            <w:tcW w:w="855" w:type="dxa"/>
            <w:shd w:val="clear" w:color="auto" w:fill="F2F2F2"/>
          </w:tcPr>
          <w:p w14:paraId="24C15B29" w14:textId="77777777" w:rsidR="00375912" w:rsidRPr="00722987" w:rsidRDefault="00375912" w:rsidP="00FB43B0">
            <w:pPr>
              <w:widowControl/>
              <w:autoSpaceDE/>
              <w:autoSpaceDN/>
              <w:adjustRightInd/>
              <w:jc w:val="center"/>
              <w:rPr>
                <w:rFonts w:eastAsia="Times New Roman"/>
                <w:b/>
                <w:bCs/>
                <w:lang w:eastAsia="en-US"/>
              </w:rPr>
            </w:pPr>
            <w:r>
              <w:rPr>
                <w:rFonts w:eastAsia="Times New Roman"/>
                <w:b/>
                <w:bCs/>
                <w:lang w:eastAsia="en-US"/>
              </w:rPr>
              <w:t>Osoby czasowo przebywające w aglomeracji</w:t>
            </w:r>
          </w:p>
        </w:tc>
        <w:tc>
          <w:tcPr>
            <w:tcW w:w="850" w:type="dxa"/>
            <w:shd w:val="clear" w:color="auto" w:fill="F2F2F2"/>
            <w:vAlign w:val="center"/>
          </w:tcPr>
          <w:p w14:paraId="28D2E760" w14:textId="77777777" w:rsidR="00375912" w:rsidRPr="00722987" w:rsidRDefault="00375912" w:rsidP="00FB43B0">
            <w:pPr>
              <w:widowControl/>
              <w:autoSpaceDE/>
              <w:autoSpaceDN/>
              <w:adjustRightInd/>
              <w:jc w:val="center"/>
              <w:rPr>
                <w:rFonts w:eastAsia="Times New Roman"/>
                <w:b/>
                <w:bCs/>
                <w:vertAlign w:val="superscript"/>
                <w:lang w:eastAsia="en-US"/>
              </w:rPr>
            </w:pPr>
            <w:r w:rsidRPr="00722987">
              <w:rPr>
                <w:rFonts w:eastAsia="Times New Roman"/>
                <w:b/>
                <w:bCs/>
                <w:lang w:eastAsia="en-US"/>
              </w:rPr>
              <w:t>Ogółem</w:t>
            </w:r>
          </w:p>
        </w:tc>
        <w:tc>
          <w:tcPr>
            <w:tcW w:w="1560" w:type="dxa"/>
            <w:shd w:val="clear" w:color="auto" w:fill="F2F2F2"/>
            <w:vAlign w:val="center"/>
          </w:tcPr>
          <w:p w14:paraId="3E0304AF" w14:textId="77777777" w:rsidR="00375912" w:rsidRPr="00722987" w:rsidDel="00AD49F6"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podłączonych do istniejących sieci kanalizacyjnych </w:t>
            </w:r>
          </w:p>
        </w:tc>
        <w:tc>
          <w:tcPr>
            <w:tcW w:w="1417" w:type="dxa"/>
            <w:shd w:val="clear" w:color="auto" w:fill="F2F2F2"/>
            <w:vAlign w:val="center"/>
          </w:tcPr>
          <w:p w14:paraId="14D7959D"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planowanych do podłączenia do nowobudowanej sieci kanalizacyjnej </w:t>
            </w:r>
          </w:p>
        </w:tc>
        <w:tc>
          <w:tcPr>
            <w:tcW w:w="1701" w:type="dxa"/>
            <w:shd w:val="clear" w:color="auto" w:fill="F2F2F2"/>
            <w:vAlign w:val="center"/>
          </w:tcPr>
          <w:p w14:paraId="2D9376B6"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mających techniczną możliwość korzystania z istniejącej sieci kanalizacyjnej </w:t>
            </w:r>
          </w:p>
        </w:tc>
        <w:tc>
          <w:tcPr>
            <w:tcW w:w="1559" w:type="dxa"/>
            <w:shd w:val="clear" w:color="auto" w:fill="F2F2F2"/>
            <w:vAlign w:val="center"/>
          </w:tcPr>
          <w:p w14:paraId="0D3DF352"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którzy będą korzystali z sieci kanalizacyjnej, która jest </w:t>
            </w:r>
            <w:r w:rsidRPr="00722987">
              <w:rPr>
                <w:rFonts w:eastAsia="Times New Roman"/>
                <w:b/>
                <w:bCs/>
                <w:lang w:eastAsia="en-US"/>
              </w:rPr>
              <w:br/>
              <w:t>w trakcie realizacji</w:t>
            </w:r>
          </w:p>
        </w:tc>
        <w:tc>
          <w:tcPr>
            <w:tcW w:w="1838" w:type="dxa"/>
            <w:shd w:val="clear" w:color="auto" w:fill="F2F2F2"/>
            <w:vAlign w:val="center"/>
          </w:tcPr>
          <w:p w14:paraId="1CAC440B" w14:textId="77777777" w:rsidR="00375912" w:rsidRPr="00722987" w:rsidRDefault="00375912" w:rsidP="00FB43B0">
            <w:pPr>
              <w:widowControl/>
              <w:autoSpaceDE/>
              <w:autoSpaceDN/>
              <w:adjustRightInd/>
              <w:jc w:val="center"/>
              <w:rPr>
                <w:rFonts w:eastAsia="Times New Roman"/>
                <w:b/>
                <w:bCs/>
                <w:lang w:eastAsia="en-US"/>
              </w:rPr>
            </w:pPr>
            <w:r w:rsidRPr="00722987">
              <w:rPr>
                <w:rFonts w:eastAsia="Times New Roman"/>
                <w:b/>
                <w:bCs/>
                <w:lang w:eastAsia="en-US"/>
              </w:rPr>
              <w:t xml:space="preserve">korzystających </w:t>
            </w:r>
            <w:r w:rsidRPr="00722987">
              <w:rPr>
                <w:rFonts w:eastAsia="Times New Roman"/>
                <w:b/>
                <w:bCs/>
                <w:lang w:eastAsia="en-US"/>
              </w:rPr>
              <w:br/>
              <w:t xml:space="preserve">z indywidualnych systemów oczyszczania ścieków </w:t>
            </w:r>
            <w:r w:rsidRPr="00722987">
              <w:rPr>
                <w:rFonts w:eastAsia="Times New Roman"/>
                <w:b/>
                <w:bCs/>
                <w:lang w:eastAsia="en-US"/>
              </w:rPr>
              <w:br/>
            </w:r>
            <w:r w:rsidRPr="00722987">
              <w:rPr>
                <w:rFonts w:eastAsia="Times New Roman"/>
                <w:bCs/>
                <w:lang w:eastAsia="en-US"/>
              </w:rPr>
              <w:t>(zbiorniki bezodpływowe oaz przydomowe oczyszczalnie ścieków)</w:t>
            </w:r>
          </w:p>
        </w:tc>
        <w:tc>
          <w:tcPr>
            <w:tcW w:w="1418" w:type="dxa"/>
            <w:vMerge/>
            <w:shd w:val="clear" w:color="auto" w:fill="F2F2F2"/>
          </w:tcPr>
          <w:p w14:paraId="17BB16C4" w14:textId="77777777" w:rsidR="00375912" w:rsidRPr="00722987" w:rsidRDefault="00375912" w:rsidP="00FB43B0">
            <w:pPr>
              <w:widowControl/>
              <w:autoSpaceDE/>
              <w:autoSpaceDN/>
              <w:adjustRightInd/>
              <w:jc w:val="center"/>
              <w:rPr>
                <w:rFonts w:eastAsia="Times New Roman"/>
                <w:b/>
                <w:bCs/>
                <w:lang w:eastAsia="en-US"/>
              </w:rPr>
            </w:pPr>
          </w:p>
        </w:tc>
      </w:tr>
      <w:tr w:rsidR="00375912" w:rsidRPr="00722987" w14:paraId="3D6AE9EB" w14:textId="77777777" w:rsidTr="00890120">
        <w:trPr>
          <w:cantSplit/>
          <w:trHeight w:val="207"/>
          <w:jc w:val="center"/>
        </w:trPr>
        <w:tc>
          <w:tcPr>
            <w:tcW w:w="567" w:type="dxa"/>
            <w:shd w:val="clear" w:color="auto" w:fill="F2F2F2"/>
            <w:vAlign w:val="center"/>
          </w:tcPr>
          <w:p w14:paraId="6506C051"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1</w:t>
            </w:r>
          </w:p>
        </w:tc>
        <w:tc>
          <w:tcPr>
            <w:tcW w:w="1281" w:type="dxa"/>
            <w:shd w:val="clear" w:color="auto" w:fill="F2F2F2"/>
            <w:vAlign w:val="center"/>
          </w:tcPr>
          <w:p w14:paraId="4F0CE02E"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2</w:t>
            </w:r>
          </w:p>
        </w:tc>
        <w:tc>
          <w:tcPr>
            <w:tcW w:w="1417" w:type="dxa"/>
            <w:shd w:val="clear" w:color="auto" w:fill="F2F2F2"/>
            <w:vAlign w:val="center"/>
          </w:tcPr>
          <w:p w14:paraId="3C012F1C"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3</w:t>
            </w:r>
          </w:p>
        </w:tc>
        <w:tc>
          <w:tcPr>
            <w:tcW w:w="1413" w:type="dxa"/>
            <w:shd w:val="clear" w:color="auto" w:fill="F2F2F2"/>
          </w:tcPr>
          <w:p w14:paraId="14791C51" w14:textId="77777777" w:rsidR="00375912" w:rsidRPr="00722987" w:rsidRDefault="00375912" w:rsidP="00FB43B0">
            <w:pPr>
              <w:widowControl/>
              <w:autoSpaceDE/>
              <w:autoSpaceDN/>
              <w:adjustRightInd/>
              <w:jc w:val="center"/>
              <w:rPr>
                <w:rFonts w:eastAsia="Times New Roman"/>
                <w:bCs/>
                <w:i/>
                <w:lang w:eastAsia="en-US"/>
              </w:rPr>
            </w:pPr>
          </w:p>
        </w:tc>
        <w:tc>
          <w:tcPr>
            <w:tcW w:w="855" w:type="dxa"/>
            <w:shd w:val="clear" w:color="auto" w:fill="F2F2F2"/>
          </w:tcPr>
          <w:p w14:paraId="05400C6C" w14:textId="77777777" w:rsidR="00375912" w:rsidRPr="00722987" w:rsidRDefault="00375912" w:rsidP="00FB43B0">
            <w:pPr>
              <w:widowControl/>
              <w:autoSpaceDE/>
              <w:autoSpaceDN/>
              <w:adjustRightInd/>
              <w:jc w:val="center"/>
              <w:rPr>
                <w:rFonts w:eastAsia="Times New Roman"/>
                <w:bCs/>
                <w:i/>
                <w:lang w:eastAsia="en-US"/>
              </w:rPr>
            </w:pPr>
          </w:p>
        </w:tc>
        <w:tc>
          <w:tcPr>
            <w:tcW w:w="850" w:type="dxa"/>
            <w:shd w:val="clear" w:color="auto" w:fill="F2F2F2"/>
            <w:vAlign w:val="center"/>
          </w:tcPr>
          <w:p w14:paraId="0529392B"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4</w:t>
            </w:r>
          </w:p>
        </w:tc>
        <w:tc>
          <w:tcPr>
            <w:tcW w:w="1560" w:type="dxa"/>
            <w:shd w:val="clear" w:color="auto" w:fill="F2F2F2"/>
            <w:vAlign w:val="center"/>
          </w:tcPr>
          <w:p w14:paraId="1982E75D"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5</w:t>
            </w:r>
          </w:p>
        </w:tc>
        <w:tc>
          <w:tcPr>
            <w:tcW w:w="1417" w:type="dxa"/>
            <w:shd w:val="clear" w:color="auto" w:fill="F2F2F2"/>
            <w:vAlign w:val="center"/>
          </w:tcPr>
          <w:p w14:paraId="4DF28BDD"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6</w:t>
            </w:r>
          </w:p>
        </w:tc>
        <w:tc>
          <w:tcPr>
            <w:tcW w:w="1701" w:type="dxa"/>
            <w:shd w:val="clear" w:color="auto" w:fill="F2F2F2"/>
            <w:vAlign w:val="center"/>
          </w:tcPr>
          <w:p w14:paraId="6CEC7626" w14:textId="77777777" w:rsidR="00375912" w:rsidRPr="00722987" w:rsidDel="00AD49F6"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7</w:t>
            </w:r>
          </w:p>
        </w:tc>
        <w:tc>
          <w:tcPr>
            <w:tcW w:w="1559" w:type="dxa"/>
            <w:shd w:val="clear" w:color="auto" w:fill="F2F2F2"/>
          </w:tcPr>
          <w:p w14:paraId="467D79FA"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8</w:t>
            </w:r>
          </w:p>
        </w:tc>
        <w:tc>
          <w:tcPr>
            <w:tcW w:w="1838" w:type="dxa"/>
            <w:shd w:val="clear" w:color="auto" w:fill="F2F2F2"/>
            <w:vAlign w:val="center"/>
          </w:tcPr>
          <w:p w14:paraId="56BD547E"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9</w:t>
            </w:r>
          </w:p>
        </w:tc>
        <w:tc>
          <w:tcPr>
            <w:tcW w:w="1418" w:type="dxa"/>
            <w:shd w:val="clear" w:color="auto" w:fill="F2F2F2"/>
            <w:vAlign w:val="center"/>
          </w:tcPr>
          <w:p w14:paraId="385F5C76" w14:textId="77777777" w:rsidR="00375912" w:rsidRPr="00722987" w:rsidRDefault="00375912" w:rsidP="00FB43B0">
            <w:pPr>
              <w:widowControl/>
              <w:autoSpaceDE/>
              <w:autoSpaceDN/>
              <w:adjustRightInd/>
              <w:jc w:val="center"/>
              <w:rPr>
                <w:rFonts w:eastAsia="Times New Roman"/>
                <w:bCs/>
                <w:i/>
                <w:lang w:eastAsia="en-US"/>
              </w:rPr>
            </w:pPr>
            <w:r w:rsidRPr="00722987">
              <w:rPr>
                <w:rFonts w:eastAsia="Times New Roman"/>
                <w:bCs/>
                <w:i/>
                <w:lang w:eastAsia="en-US"/>
              </w:rPr>
              <w:t>10</w:t>
            </w:r>
          </w:p>
        </w:tc>
      </w:tr>
      <w:tr w:rsidR="00375912" w:rsidRPr="00722987" w14:paraId="5F1DC7CF" w14:textId="77777777" w:rsidTr="00890120">
        <w:trPr>
          <w:trHeight w:val="315"/>
          <w:jc w:val="center"/>
        </w:trPr>
        <w:tc>
          <w:tcPr>
            <w:tcW w:w="567" w:type="dxa"/>
            <w:vAlign w:val="center"/>
            <w:hideMark/>
          </w:tcPr>
          <w:p w14:paraId="499CA80C"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1</w:t>
            </w:r>
          </w:p>
        </w:tc>
        <w:tc>
          <w:tcPr>
            <w:tcW w:w="1281" w:type="dxa"/>
            <w:vAlign w:val="center"/>
          </w:tcPr>
          <w:p w14:paraId="19E7BFBC"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Kleszczyna</w:t>
            </w:r>
          </w:p>
        </w:tc>
        <w:tc>
          <w:tcPr>
            <w:tcW w:w="1417" w:type="dxa"/>
            <w:vAlign w:val="center"/>
          </w:tcPr>
          <w:p w14:paraId="6AB34DEF"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483</w:t>
            </w:r>
          </w:p>
        </w:tc>
        <w:tc>
          <w:tcPr>
            <w:tcW w:w="1413" w:type="dxa"/>
          </w:tcPr>
          <w:p w14:paraId="7BC1C454" w14:textId="77777777" w:rsidR="00375912" w:rsidRPr="00A238E7" w:rsidRDefault="00375912" w:rsidP="00FB43B0">
            <w:pPr>
              <w:widowControl/>
              <w:autoSpaceDE/>
              <w:autoSpaceDN/>
              <w:adjustRightInd/>
              <w:jc w:val="center"/>
              <w:rPr>
                <w:rFonts w:eastAsia="Times New Roman"/>
                <w:lang w:eastAsia="en-US"/>
              </w:rPr>
            </w:pPr>
            <w:r>
              <w:t>411</w:t>
            </w:r>
          </w:p>
        </w:tc>
        <w:tc>
          <w:tcPr>
            <w:tcW w:w="855" w:type="dxa"/>
          </w:tcPr>
          <w:p w14:paraId="5395CA0B"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850" w:type="dxa"/>
            <w:vAlign w:val="center"/>
          </w:tcPr>
          <w:p w14:paraId="3474E7D5"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4</w:t>
            </w:r>
            <w:r>
              <w:rPr>
                <w:rFonts w:eastAsia="Times New Roman"/>
                <w:lang w:eastAsia="en-US"/>
              </w:rPr>
              <w:t>11</w:t>
            </w:r>
          </w:p>
        </w:tc>
        <w:tc>
          <w:tcPr>
            <w:tcW w:w="1560" w:type="dxa"/>
            <w:vAlign w:val="center"/>
          </w:tcPr>
          <w:p w14:paraId="03EE9612"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408</w:t>
            </w:r>
          </w:p>
        </w:tc>
        <w:tc>
          <w:tcPr>
            <w:tcW w:w="1417" w:type="dxa"/>
            <w:vAlign w:val="center"/>
          </w:tcPr>
          <w:p w14:paraId="72FFF326"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601FE500" w14:textId="77777777" w:rsidR="00375912" w:rsidRPr="00197391" w:rsidRDefault="00375912" w:rsidP="00FB43B0">
            <w:pPr>
              <w:widowControl/>
              <w:autoSpaceDE/>
              <w:autoSpaceDN/>
              <w:adjustRightInd/>
              <w:jc w:val="center"/>
              <w:rPr>
                <w:rFonts w:eastAsia="Times New Roman"/>
                <w:lang w:eastAsia="en-US"/>
              </w:rPr>
            </w:pPr>
            <w:r>
              <w:rPr>
                <w:rFonts w:eastAsia="Times New Roman"/>
                <w:lang w:eastAsia="en-US"/>
              </w:rPr>
              <w:t>3</w:t>
            </w:r>
          </w:p>
        </w:tc>
        <w:tc>
          <w:tcPr>
            <w:tcW w:w="1559" w:type="dxa"/>
          </w:tcPr>
          <w:p w14:paraId="42A115EE"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38D318A3" w14:textId="77777777" w:rsidR="00375912" w:rsidRPr="002873B3" w:rsidRDefault="00375912" w:rsidP="00FB43B0">
            <w:pPr>
              <w:widowControl/>
              <w:autoSpaceDE/>
              <w:autoSpaceDN/>
              <w:adjustRightInd/>
              <w:jc w:val="center"/>
              <w:rPr>
                <w:rFonts w:eastAsia="Times New Roman"/>
                <w:lang w:eastAsia="en-US"/>
              </w:rPr>
            </w:pPr>
            <w:r w:rsidRPr="002873B3">
              <w:rPr>
                <w:rFonts w:eastAsia="Times New Roman"/>
                <w:lang w:eastAsia="en-US"/>
              </w:rPr>
              <w:t>0</w:t>
            </w:r>
          </w:p>
        </w:tc>
        <w:tc>
          <w:tcPr>
            <w:tcW w:w="1418" w:type="dxa"/>
            <w:vAlign w:val="bottom"/>
          </w:tcPr>
          <w:p w14:paraId="15650281" w14:textId="77777777" w:rsidR="00375912" w:rsidRPr="00A238E7" w:rsidRDefault="00375912" w:rsidP="00FB43B0">
            <w:pPr>
              <w:widowControl/>
              <w:autoSpaceDE/>
              <w:autoSpaceDN/>
              <w:adjustRightInd/>
              <w:jc w:val="center"/>
              <w:rPr>
                <w:rFonts w:eastAsia="Times New Roman"/>
                <w:lang w:eastAsia="en-US"/>
              </w:rPr>
            </w:pPr>
            <w:r>
              <w:rPr>
                <w:rFonts w:eastAsia="Times New Roman"/>
                <w:lang w:eastAsia="en-US"/>
              </w:rPr>
              <w:t>72</w:t>
            </w:r>
          </w:p>
        </w:tc>
      </w:tr>
      <w:tr w:rsidR="00375912" w:rsidRPr="00722987" w14:paraId="7FAC0075" w14:textId="77777777" w:rsidTr="00890120">
        <w:trPr>
          <w:trHeight w:val="300"/>
          <w:jc w:val="center"/>
        </w:trPr>
        <w:tc>
          <w:tcPr>
            <w:tcW w:w="567" w:type="dxa"/>
            <w:vAlign w:val="center"/>
            <w:hideMark/>
          </w:tcPr>
          <w:p w14:paraId="14872BD7"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2</w:t>
            </w:r>
          </w:p>
        </w:tc>
        <w:tc>
          <w:tcPr>
            <w:tcW w:w="1281" w:type="dxa"/>
            <w:vAlign w:val="center"/>
          </w:tcPr>
          <w:p w14:paraId="20A99034"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Skic</w:t>
            </w:r>
          </w:p>
        </w:tc>
        <w:tc>
          <w:tcPr>
            <w:tcW w:w="1417" w:type="dxa"/>
            <w:vAlign w:val="center"/>
          </w:tcPr>
          <w:p w14:paraId="240DDE1A"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441</w:t>
            </w:r>
          </w:p>
        </w:tc>
        <w:tc>
          <w:tcPr>
            <w:tcW w:w="1413" w:type="dxa"/>
          </w:tcPr>
          <w:p w14:paraId="430E62A9" w14:textId="77777777" w:rsidR="00375912" w:rsidRPr="00A238E7" w:rsidRDefault="00375912" w:rsidP="00FB43B0">
            <w:pPr>
              <w:widowControl/>
              <w:autoSpaceDE/>
              <w:autoSpaceDN/>
              <w:adjustRightInd/>
              <w:jc w:val="center"/>
              <w:rPr>
                <w:rFonts w:eastAsia="Times New Roman"/>
                <w:lang w:eastAsia="en-US"/>
              </w:rPr>
            </w:pPr>
            <w:r>
              <w:t>402</w:t>
            </w:r>
          </w:p>
        </w:tc>
        <w:tc>
          <w:tcPr>
            <w:tcW w:w="855" w:type="dxa"/>
          </w:tcPr>
          <w:p w14:paraId="19EBD7B8"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850" w:type="dxa"/>
            <w:vAlign w:val="center"/>
          </w:tcPr>
          <w:p w14:paraId="07BF7E05" w14:textId="77777777" w:rsidR="00375912" w:rsidRPr="00A238E7" w:rsidRDefault="00375912" w:rsidP="00FB43B0">
            <w:pPr>
              <w:widowControl/>
              <w:autoSpaceDE/>
              <w:autoSpaceDN/>
              <w:adjustRightInd/>
              <w:jc w:val="center"/>
              <w:rPr>
                <w:rFonts w:eastAsia="Times New Roman"/>
                <w:lang w:eastAsia="en-US"/>
              </w:rPr>
            </w:pPr>
            <w:r>
              <w:rPr>
                <w:rFonts w:eastAsia="Times New Roman"/>
                <w:lang w:eastAsia="en-US"/>
              </w:rPr>
              <w:t>402</w:t>
            </w:r>
          </w:p>
        </w:tc>
        <w:tc>
          <w:tcPr>
            <w:tcW w:w="1560" w:type="dxa"/>
            <w:vAlign w:val="center"/>
          </w:tcPr>
          <w:p w14:paraId="585246EE"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393</w:t>
            </w:r>
          </w:p>
        </w:tc>
        <w:tc>
          <w:tcPr>
            <w:tcW w:w="1417" w:type="dxa"/>
            <w:vAlign w:val="center"/>
          </w:tcPr>
          <w:p w14:paraId="6777EC61"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7EB42FDC" w14:textId="77777777" w:rsidR="00375912" w:rsidRPr="00197391" w:rsidRDefault="00375912" w:rsidP="00FB43B0">
            <w:pPr>
              <w:widowControl/>
              <w:autoSpaceDE/>
              <w:autoSpaceDN/>
              <w:adjustRightInd/>
              <w:jc w:val="center"/>
              <w:rPr>
                <w:rFonts w:eastAsia="Times New Roman"/>
                <w:lang w:eastAsia="en-US"/>
              </w:rPr>
            </w:pPr>
            <w:r>
              <w:rPr>
                <w:rFonts w:eastAsia="Times New Roman"/>
                <w:lang w:eastAsia="en-US"/>
              </w:rPr>
              <w:t>6</w:t>
            </w:r>
          </w:p>
        </w:tc>
        <w:tc>
          <w:tcPr>
            <w:tcW w:w="1559" w:type="dxa"/>
          </w:tcPr>
          <w:p w14:paraId="619CF6F7"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5DBB5F3C" w14:textId="77777777" w:rsidR="00375912" w:rsidRPr="002873B3" w:rsidRDefault="00375912" w:rsidP="00FB43B0">
            <w:pPr>
              <w:widowControl/>
              <w:autoSpaceDE/>
              <w:autoSpaceDN/>
              <w:adjustRightInd/>
              <w:jc w:val="center"/>
              <w:rPr>
                <w:rFonts w:eastAsia="Times New Roman"/>
                <w:lang w:eastAsia="en-US"/>
              </w:rPr>
            </w:pPr>
            <w:r>
              <w:rPr>
                <w:rFonts w:eastAsia="Times New Roman"/>
                <w:lang w:eastAsia="en-US"/>
              </w:rPr>
              <w:t>3</w:t>
            </w:r>
          </w:p>
        </w:tc>
        <w:tc>
          <w:tcPr>
            <w:tcW w:w="1418" w:type="dxa"/>
            <w:vAlign w:val="bottom"/>
          </w:tcPr>
          <w:p w14:paraId="78416426" w14:textId="77777777" w:rsidR="00375912" w:rsidRPr="00A238E7" w:rsidRDefault="00375912" w:rsidP="00FB43B0">
            <w:pPr>
              <w:widowControl/>
              <w:autoSpaceDE/>
              <w:autoSpaceDN/>
              <w:adjustRightInd/>
              <w:jc w:val="center"/>
              <w:rPr>
                <w:rFonts w:eastAsia="Times New Roman"/>
                <w:lang w:eastAsia="en-US"/>
              </w:rPr>
            </w:pPr>
            <w:r>
              <w:rPr>
                <w:rFonts w:eastAsia="Times New Roman"/>
                <w:lang w:eastAsia="en-US"/>
              </w:rPr>
              <w:t>39</w:t>
            </w:r>
          </w:p>
        </w:tc>
      </w:tr>
      <w:tr w:rsidR="00375912" w:rsidRPr="00722987" w14:paraId="0648D75C" w14:textId="77777777" w:rsidTr="00890120">
        <w:trPr>
          <w:trHeight w:val="300"/>
          <w:jc w:val="center"/>
        </w:trPr>
        <w:tc>
          <w:tcPr>
            <w:tcW w:w="567" w:type="dxa"/>
            <w:vAlign w:val="center"/>
            <w:hideMark/>
          </w:tcPr>
          <w:p w14:paraId="049A960C"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3</w:t>
            </w:r>
          </w:p>
        </w:tc>
        <w:tc>
          <w:tcPr>
            <w:tcW w:w="1281" w:type="dxa"/>
            <w:vAlign w:val="center"/>
          </w:tcPr>
          <w:p w14:paraId="397B027B"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Rudna</w:t>
            </w:r>
          </w:p>
        </w:tc>
        <w:tc>
          <w:tcPr>
            <w:tcW w:w="1417" w:type="dxa"/>
            <w:vAlign w:val="center"/>
          </w:tcPr>
          <w:p w14:paraId="3F1B0465"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329</w:t>
            </w:r>
          </w:p>
        </w:tc>
        <w:tc>
          <w:tcPr>
            <w:tcW w:w="1413" w:type="dxa"/>
          </w:tcPr>
          <w:p w14:paraId="0A847D1F" w14:textId="77777777" w:rsidR="00375912" w:rsidRPr="00A238E7" w:rsidRDefault="00375912" w:rsidP="00FB43B0">
            <w:pPr>
              <w:widowControl/>
              <w:autoSpaceDE/>
              <w:autoSpaceDN/>
              <w:adjustRightInd/>
              <w:jc w:val="center"/>
              <w:rPr>
                <w:rFonts w:eastAsia="Times New Roman"/>
                <w:lang w:eastAsia="en-US"/>
              </w:rPr>
            </w:pPr>
            <w:r w:rsidRPr="00A238E7">
              <w:t>30</w:t>
            </w:r>
            <w:r>
              <w:t>8</w:t>
            </w:r>
          </w:p>
        </w:tc>
        <w:tc>
          <w:tcPr>
            <w:tcW w:w="855" w:type="dxa"/>
          </w:tcPr>
          <w:p w14:paraId="17C0CD5B"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850" w:type="dxa"/>
            <w:vAlign w:val="center"/>
          </w:tcPr>
          <w:p w14:paraId="5A92CD49"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30</w:t>
            </w:r>
            <w:r>
              <w:rPr>
                <w:rFonts w:eastAsia="Times New Roman"/>
                <w:lang w:eastAsia="en-US"/>
              </w:rPr>
              <w:t>8</w:t>
            </w:r>
          </w:p>
        </w:tc>
        <w:tc>
          <w:tcPr>
            <w:tcW w:w="1560" w:type="dxa"/>
            <w:vAlign w:val="center"/>
          </w:tcPr>
          <w:p w14:paraId="4CDA5052"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299</w:t>
            </w:r>
          </w:p>
        </w:tc>
        <w:tc>
          <w:tcPr>
            <w:tcW w:w="1417" w:type="dxa"/>
            <w:vAlign w:val="center"/>
          </w:tcPr>
          <w:p w14:paraId="6E483BB8"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6427EB31" w14:textId="77777777" w:rsidR="00375912" w:rsidRPr="00197391" w:rsidRDefault="00375912" w:rsidP="00FB43B0">
            <w:pPr>
              <w:widowControl/>
              <w:autoSpaceDE/>
              <w:autoSpaceDN/>
              <w:adjustRightInd/>
              <w:jc w:val="center"/>
              <w:rPr>
                <w:rFonts w:eastAsia="Times New Roman"/>
                <w:lang w:eastAsia="en-US"/>
              </w:rPr>
            </w:pPr>
            <w:r>
              <w:rPr>
                <w:rFonts w:eastAsia="Times New Roman"/>
                <w:lang w:eastAsia="en-US"/>
              </w:rPr>
              <w:t>9</w:t>
            </w:r>
          </w:p>
        </w:tc>
        <w:tc>
          <w:tcPr>
            <w:tcW w:w="1559" w:type="dxa"/>
          </w:tcPr>
          <w:p w14:paraId="6A769FA0"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63D69B62" w14:textId="77777777" w:rsidR="00375912" w:rsidRPr="002873B3" w:rsidRDefault="00375912" w:rsidP="00FB43B0">
            <w:pPr>
              <w:widowControl/>
              <w:autoSpaceDE/>
              <w:autoSpaceDN/>
              <w:adjustRightInd/>
              <w:jc w:val="center"/>
              <w:rPr>
                <w:rFonts w:eastAsia="Times New Roman"/>
                <w:lang w:eastAsia="en-US"/>
              </w:rPr>
            </w:pPr>
            <w:r w:rsidRPr="002873B3">
              <w:rPr>
                <w:rFonts w:eastAsia="Times New Roman"/>
                <w:lang w:eastAsia="en-US"/>
              </w:rPr>
              <w:t>0</w:t>
            </w:r>
          </w:p>
        </w:tc>
        <w:tc>
          <w:tcPr>
            <w:tcW w:w="1418" w:type="dxa"/>
            <w:vAlign w:val="bottom"/>
          </w:tcPr>
          <w:p w14:paraId="3B13EBC6"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2</w:t>
            </w:r>
            <w:r>
              <w:rPr>
                <w:rFonts w:eastAsia="Times New Roman"/>
                <w:lang w:eastAsia="en-US"/>
              </w:rPr>
              <w:t>1</w:t>
            </w:r>
          </w:p>
        </w:tc>
      </w:tr>
      <w:tr w:rsidR="00375912" w:rsidRPr="00722987" w14:paraId="61E5BE59" w14:textId="77777777" w:rsidTr="00890120">
        <w:trPr>
          <w:trHeight w:val="300"/>
          <w:jc w:val="center"/>
        </w:trPr>
        <w:tc>
          <w:tcPr>
            <w:tcW w:w="567" w:type="dxa"/>
            <w:vAlign w:val="center"/>
          </w:tcPr>
          <w:p w14:paraId="337AA263"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4</w:t>
            </w:r>
          </w:p>
        </w:tc>
        <w:tc>
          <w:tcPr>
            <w:tcW w:w="1281" w:type="dxa"/>
            <w:vAlign w:val="center"/>
          </w:tcPr>
          <w:p w14:paraId="02B49220"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Kaczochy</w:t>
            </w:r>
          </w:p>
        </w:tc>
        <w:tc>
          <w:tcPr>
            <w:tcW w:w="1417" w:type="dxa"/>
            <w:vAlign w:val="center"/>
          </w:tcPr>
          <w:p w14:paraId="64568727"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77</w:t>
            </w:r>
          </w:p>
        </w:tc>
        <w:tc>
          <w:tcPr>
            <w:tcW w:w="1413" w:type="dxa"/>
          </w:tcPr>
          <w:p w14:paraId="668BBF7B" w14:textId="77777777" w:rsidR="00375912" w:rsidRPr="00A238E7" w:rsidRDefault="00375912" w:rsidP="00FB43B0">
            <w:pPr>
              <w:widowControl/>
              <w:autoSpaceDE/>
              <w:autoSpaceDN/>
              <w:adjustRightInd/>
              <w:jc w:val="center"/>
              <w:rPr>
                <w:rFonts w:eastAsia="Times New Roman"/>
                <w:lang w:eastAsia="en-US"/>
              </w:rPr>
            </w:pPr>
            <w:r w:rsidRPr="00A238E7">
              <w:t>77</w:t>
            </w:r>
          </w:p>
        </w:tc>
        <w:tc>
          <w:tcPr>
            <w:tcW w:w="855" w:type="dxa"/>
          </w:tcPr>
          <w:p w14:paraId="1A3DBA23" w14:textId="77777777" w:rsidR="00375912" w:rsidRPr="00B73EFD" w:rsidRDefault="00375912" w:rsidP="00FB43B0">
            <w:pPr>
              <w:widowControl/>
              <w:autoSpaceDE/>
              <w:autoSpaceDN/>
              <w:adjustRightInd/>
              <w:jc w:val="center"/>
              <w:rPr>
                <w:rFonts w:eastAsia="Times New Roman"/>
                <w:lang w:eastAsia="en-US"/>
              </w:rPr>
            </w:pPr>
            <w:r>
              <w:rPr>
                <w:rFonts w:eastAsia="Times New Roman"/>
                <w:lang w:eastAsia="en-US"/>
              </w:rPr>
              <w:t>0</w:t>
            </w:r>
          </w:p>
        </w:tc>
        <w:tc>
          <w:tcPr>
            <w:tcW w:w="850" w:type="dxa"/>
            <w:vAlign w:val="center"/>
          </w:tcPr>
          <w:p w14:paraId="4D1A8C22"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77</w:t>
            </w:r>
          </w:p>
        </w:tc>
        <w:tc>
          <w:tcPr>
            <w:tcW w:w="1560" w:type="dxa"/>
            <w:vAlign w:val="center"/>
          </w:tcPr>
          <w:p w14:paraId="0E7ECFC4"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77</w:t>
            </w:r>
          </w:p>
        </w:tc>
        <w:tc>
          <w:tcPr>
            <w:tcW w:w="1417" w:type="dxa"/>
            <w:vAlign w:val="center"/>
          </w:tcPr>
          <w:p w14:paraId="31F55CC2"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2CF44E0D" w14:textId="77777777" w:rsidR="00375912" w:rsidRPr="00197391" w:rsidRDefault="00375912" w:rsidP="00FB43B0">
            <w:pPr>
              <w:widowControl/>
              <w:autoSpaceDE/>
              <w:autoSpaceDN/>
              <w:adjustRightInd/>
              <w:jc w:val="center"/>
              <w:rPr>
                <w:rFonts w:eastAsia="Times New Roman"/>
                <w:lang w:eastAsia="en-US"/>
              </w:rPr>
            </w:pPr>
            <w:r w:rsidRPr="00197391">
              <w:rPr>
                <w:rFonts w:eastAsia="Times New Roman"/>
                <w:lang w:eastAsia="en-US"/>
              </w:rPr>
              <w:t>0</w:t>
            </w:r>
          </w:p>
        </w:tc>
        <w:tc>
          <w:tcPr>
            <w:tcW w:w="1559" w:type="dxa"/>
          </w:tcPr>
          <w:p w14:paraId="33631ED1"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7CA20672" w14:textId="77777777" w:rsidR="00375912" w:rsidRPr="002873B3" w:rsidRDefault="00375912" w:rsidP="00FB43B0">
            <w:pPr>
              <w:widowControl/>
              <w:autoSpaceDE/>
              <w:autoSpaceDN/>
              <w:adjustRightInd/>
              <w:jc w:val="center"/>
              <w:rPr>
                <w:rFonts w:eastAsia="Times New Roman"/>
                <w:lang w:eastAsia="en-US"/>
              </w:rPr>
            </w:pPr>
            <w:r w:rsidRPr="002873B3">
              <w:rPr>
                <w:rFonts w:eastAsia="Times New Roman"/>
                <w:lang w:eastAsia="en-US"/>
              </w:rPr>
              <w:t>0</w:t>
            </w:r>
          </w:p>
        </w:tc>
        <w:tc>
          <w:tcPr>
            <w:tcW w:w="1418" w:type="dxa"/>
            <w:vAlign w:val="bottom"/>
          </w:tcPr>
          <w:p w14:paraId="6EDE5167"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r>
      <w:tr w:rsidR="00375912" w:rsidRPr="00722987" w14:paraId="7EA6EFF0" w14:textId="77777777" w:rsidTr="00890120">
        <w:trPr>
          <w:trHeight w:val="300"/>
          <w:jc w:val="center"/>
        </w:trPr>
        <w:tc>
          <w:tcPr>
            <w:tcW w:w="567" w:type="dxa"/>
            <w:vAlign w:val="center"/>
          </w:tcPr>
          <w:p w14:paraId="45C445C2"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5</w:t>
            </w:r>
          </w:p>
        </w:tc>
        <w:tc>
          <w:tcPr>
            <w:tcW w:w="1281" w:type="dxa"/>
            <w:vAlign w:val="center"/>
          </w:tcPr>
          <w:p w14:paraId="15B4ECC2"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Sławianowo</w:t>
            </w:r>
          </w:p>
        </w:tc>
        <w:tc>
          <w:tcPr>
            <w:tcW w:w="1417" w:type="dxa"/>
            <w:vAlign w:val="center"/>
          </w:tcPr>
          <w:p w14:paraId="58EB9AAD"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325</w:t>
            </w:r>
          </w:p>
        </w:tc>
        <w:tc>
          <w:tcPr>
            <w:tcW w:w="1413" w:type="dxa"/>
          </w:tcPr>
          <w:p w14:paraId="6199D4A2" w14:textId="77777777" w:rsidR="00375912" w:rsidRPr="00A238E7" w:rsidRDefault="00375912" w:rsidP="00FB43B0">
            <w:pPr>
              <w:widowControl/>
              <w:autoSpaceDE/>
              <w:autoSpaceDN/>
              <w:adjustRightInd/>
              <w:jc w:val="center"/>
              <w:rPr>
                <w:rFonts w:eastAsia="Times New Roman"/>
                <w:lang w:eastAsia="en-US"/>
              </w:rPr>
            </w:pPr>
            <w:r w:rsidRPr="00A238E7">
              <w:t>325</w:t>
            </w:r>
          </w:p>
        </w:tc>
        <w:tc>
          <w:tcPr>
            <w:tcW w:w="855" w:type="dxa"/>
          </w:tcPr>
          <w:p w14:paraId="657F395E" w14:textId="77777777" w:rsidR="00375912" w:rsidRPr="00B73EFD" w:rsidRDefault="00375912" w:rsidP="00FB43B0">
            <w:pPr>
              <w:widowControl/>
              <w:autoSpaceDE/>
              <w:autoSpaceDN/>
              <w:adjustRightInd/>
              <w:jc w:val="center"/>
              <w:rPr>
                <w:rFonts w:eastAsia="Times New Roman"/>
                <w:lang w:eastAsia="en-US"/>
              </w:rPr>
            </w:pPr>
            <w:r>
              <w:rPr>
                <w:rFonts w:eastAsia="Times New Roman"/>
                <w:lang w:eastAsia="en-US"/>
              </w:rPr>
              <w:t>141</w:t>
            </w:r>
          </w:p>
        </w:tc>
        <w:tc>
          <w:tcPr>
            <w:tcW w:w="850" w:type="dxa"/>
            <w:vAlign w:val="center"/>
          </w:tcPr>
          <w:p w14:paraId="5CC8C847"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466</w:t>
            </w:r>
          </w:p>
        </w:tc>
        <w:tc>
          <w:tcPr>
            <w:tcW w:w="1560" w:type="dxa"/>
            <w:vAlign w:val="center"/>
          </w:tcPr>
          <w:p w14:paraId="1DB832AC"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466</w:t>
            </w:r>
          </w:p>
        </w:tc>
        <w:tc>
          <w:tcPr>
            <w:tcW w:w="1417" w:type="dxa"/>
            <w:vAlign w:val="center"/>
          </w:tcPr>
          <w:p w14:paraId="3E7CB305"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50ECAC0B" w14:textId="77777777" w:rsidR="00375912" w:rsidRPr="00197391" w:rsidRDefault="00375912" w:rsidP="00FB43B0">
            <w:pPr>
              <w:widowControl/>
              <w:autoSpaceDE/>
              <w:autoSpaceDN/>
              <w:adjustRightInd/>
              <w:jc w:val="center"/>
              <w:rPr>
                <w:rFonts w:eastAsia="Times New Roman"/>
                <w:lang w:eastAsia="en-US"/>
              </w:rPr>
            </w:pPr>
            <w:r w:rsidRPr="00197391">
              <w:rPr>
                <w:rFonts w:eastAsia="Times New Roman"/>
                <w:lang w:eastAsia="en-US"/>
              </w:rPr>
              <w:t>0</w:t>
            </w:r>
          </w:p>
        </w:tc>
        <w:tc>
          <w:tcPr>
            <w:tcW w:w="1559" w:type="dxa"/>
          </w:tcPr>
          <w:p w14:paraId="22910B0C"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31619829" w14:textId="77777777" w:rsidR="00375912" w:rsidRPr="002873B3" w:rsidRDefault="00375912" w:rsidP="00FB43B0">
            <w:pPr>
              <w:widowControl/>
              <w:autoSpaceDE/>
              <w:autoSpaceDN/>
              <w:adjustRightInd/>
              <w:jc w:val="center"/>
              <w:rPr>
                <w:rFonts w:eastAsia="Times New Roman"/>
                <w:lang w:eastAsia="en-US"/>
              </w:rPr>
            </w:pPr>
            <w:r w:rsidRPr="002873B3">
              <w:rPr>
                <w:rFonts w:eastAsia="Times New Roman"/>
                <w:lang w:eastAsia="en-US"/>
              </w:rPr>
              <w:t>0</w:t>
            </w:r>
          </w:p>
        </w:tc>
        <w:tc>
          <w:tcPr>
            <w:tcW w:w="1418" w:type="dxa"/>
            <w:vAlign w:val="bottom"/>
          </w:tcPr>
          <w:p w14:paraId="08173DB5"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r>
      <w:tr w:rsidR="00375912" w:rsidRPr="00722987" w14:paraId="3B16F744" w14:textId="77777777" w:rsidTr="00890120">
        <w:trPr>
          <w:trHeight w:val="300"/>
          <w:jc w:val="center"/>
        </w:trPr>
        <w:tc>
          <w:tcPr>
            <w:tcW w:w="567" w:type="dxa"/>
            <w:vAlign w:val="center"/>
          </w:tcPr>
          <w:p w14:paraId="654FCA50" w14:textId="77777777" w:rsidR="00375912" w:rsidRPr="00722987" w:rsidRDefault="00375912" w:rsidP="00FB43B0">
            <w:pPr>
              <w:widowControl/>
              <w:autoSpaceDE/>
              <w:autoSpaceDN/>
              <w:adjustRightInd/>
              <w:jc w:val="center"/>
              <w:rPr>
                <w:rFonts w:eastAsia="Times New Roman"/>
                <w:lang w:eastAsia="en-US"/>
              </w:rPr>
            </w:pPr>
            <w:r w:rsidRPr="00722987">
              <w:rPr>
                <w:rFonts w:eastAsia="Times New Roman"/>
                <w:lang w:eastAsia="en-US"/>
              </w:rPr>
              <w:t>6</w:t>
            </w:r>
          </w:p>
        </w:tc>
        <w:tc>
          <w:tcPr>
            <w:tcW w:w="1281" w:type="dxa"/>
            <w:vAlign w:val="center"/>
          </w:tcPr>
          <w:p w14:paraId="41115048"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Buntowo</w:t>
            </w:r>
          </w:p>
        </w:tc>
        <w:tc>
          <w:tcPr>
            <w:tcW w:w="1417" w:type="dxa"/>
            <w:vAlign w:val="center"/>
          </w:tcPr>
          <w:p w14:paraId="50419F3D"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308</w:t>
            </w:r>
          </w:p>
        </w:tc>
        <w:tc>
          <w:tcPr>
            <w:tcW w:w="1413" w:type="dxa"/>
          </w:tcPr>
          <w:p w14:paraId="0086D323" w14:textId="77777777" w:rsidR="00375912" w:rsidRPr="00A238E7" w:rsidRDefault="00375912" w:rsidP="00FB43B0">
            <w:pPr>
              <w:widowControl/>
              <w:autoSpaceDE/>
              <w:autoSpaceDN/>
              <w:adjustRightInd/>
              <w:jc w:val="center"/>
              <w:rPr>
                <w:rFonts w:eastAsia="Times New Roman"/>
                <w:lang w:eastAsia="en-US"/>
              </w:rPr>
            </w:pPr>
            <w:r w:rsidRPr="00A238E7">
              <w:t>308</w:t>
            </w:r>
          </w:p>
        </w:tc>
        <w:tc>
          <w:tcPr>
            <w:tcW w:w="855" w:type="dxa"/>
          </w:tcPr>
          <w:p w14:paraId="4F5E8F60" w14:textId="77777777" w:rsidR="00375912" w:rsidRPr="00B73EFD" w:rsidRDefault="00375912" w:rsidP="00FB43B0">
            <w:pPr>
              <w:widowControl/>
              <w:autoSpaceDE/>
              <w:autoSpaceDN/>
              <w:adjustRightInd/>
              <w:jc w:val="center"/>
              <w:rPr>
                <w:rFonts w:eastAsia="Times New Roman"/>
                <w:lang w:eastAsia="en-US"/>
              </w:rPr>
            </w:pPr>
            <w:r>
              <w:rPr>
                <w:rFonts w:eastAsia="Times New Roman"/>
                <w:lang w:eastAsia="en-US"/>
              </w:rPr>
              <w:t>15</w:t>
            </w:r>
          </w:p>
        </w:tc>
        <w:tc>
          <w:tcPr>
            <w:tcW w:w="850" w:type="dxa"/>
            <w:vAlign w:val="center"/>
          </w:tcPr>
          <w:p w14:paraId="79AF2F6A"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323</w:t>
            </w:r>
          </w:p>
        </w:tc>
        <w:tc>
          <w:tcPr>
            <w:tcW w:w="1560" w:type="dxa"/>
            <w:vAlign w:val="center"/>
          </w:tcPr>
          <w:p w14:paraId="50BADD22"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305</w:t>
            </w:r>
          </w:p>
        </w:tc>
        <w:tc>
          <w:tcPr>
            <w:tcW w:w="1417" w:type="dxa"/>
            <w:vAlign w:val="center"/>
          </w:tcPr>
          <w:p w14:paraId="2BC24349" w14:textId="77777777" w:rsidR="00375912" w:rsidRPr="00B73EFD" w:rsidRDefault="00375912" w:rsidP="00FB43B0">
            <w:pPr>
              <w:widowControl/>
              <w:autoSpaceDE/>
              <w:autoSpaceDN/>
              <w:adjustRightInd/>
              <w:jc w:val="center"/>
              <w:rPr>
                <w:rFonts w:eastAsia="Times New Roman"/>
                <w:lang w:eastAsia="en-US"/>
              </w:rPr>
            </w:pPr>
            <w:r w:rsidRPr="00B73EFD">
              <w:rPr>
                <w:rFonts w:eastAsia="Times New Roman"/>
                <w:lang w:eastAsia="en-US"/>
              </w:rPr>
              <w:t>0</w:t>
            </w:r>
          </w:p>
        </w:tc>
        <w:tc>
          <w:tcPr>
            <w:tcW w:w="1701" w:type="dxa"/>
            <w:vAlign w:val="center"/>
          </w:tcPr>
          <w:p w14:paraId="569C0A81" w14:textId="77777777" w:rsidR="00375912" w:rsidRPr="00197391" w:rsidRDefault="00375912" w:rsidP="00FB43B0">
            <w:pPr>
              <w:widowControl/>
              <w:autoSpaceDE/>
              <w:autoSpaceDN/>
              <w:adjustRightInd/>
              <w:jc w:val="center"/>
              <w:rPr>
                <w:rFonts w:eastAsia="Times New Roman"/>
                <w:lang w:eastAsia="en-US"/>
              </w:rPr>
            </w:pPr>
            <w:r>
              <w:rPr>
                <w:rFonts w:eastAsia="Times New Roman"/>
                <w:lang w:eastAsia="en-US"/>
              </w:rPr>
              <w:t>3</w:t>
            </w:r>
          </w:p>
        </w:tc>
        <w:tc>
          <w:tcPr>
            <w:tcW w:w="1559" w:type="dxa"/>
          </w:tcPr>
          <w:p w14:paraId="3B4BDF8A"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68CB8174" w14:textId="77777777" w:rsidR="00375912" w:rsidRPr="002873B3" w:rsidRDefault="00375912" w:rsidP="00FB43B0">
            <w:pPr>
              <w:widowControl/>
              <w:autoSpaceDE/>
              <w:autoSpaceDN/>
              <w:adjustRightInd/>
              <w:jc w:val="center"/>
              <w:rPr>
                <w:rFonts w:eastAsia="Times New Roman"/>
                <w:lang w:eastAsia="en-US"/>
              </w:rPr>
            </w:pPr>
            <w:r>
              <w:rPr>
                <w:rFonts w:eastAsia="Times New Roman"/>
                <w:lang w:eastAsia="en-US"/>
              </w:rPr>
              <w:t>15</w:t>
            </w:r>
          </w:p>
        </w:tc>
        <w:tc>
          <w:tcPr>
            <w:tcW w:w="1418" w:type="dxa"/>
            <w:vAlign w:val="bottom"/>
          </w:tcPr>
          <w:p w14:paraId="6232348D"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r>
      <w:tr w:rsidR="00375912" w:rsidRPr="00722987" w14:paraId="41186182" w14:textId="77777777" w:rsidTr="00890120">
        <w:trPr>
          <w:trHeight w:val="300"/>
          <w:jc w:val="center"/>
        </w:trPr>
        <w:tc>
          <w:tcPr>
            <w:tcW w:w="567" w:type="dxa"/>
            <w:vAlign w:val="center"/>
          </w:tcPr>
          <w:p w14:paraId="7B18B0B5" w14:textId="77777777" w:rsidR="00375912" w:rsidRPr="00722987" w:rsidRDefault="00375912" w:rsidP="00FB43B0">
            <w:pPr>
              <w:widowControl/>
              <w:autoSpaceDE/>
              <w:autoSpaceDN/>
              <w:adjustRightInd/>
              <w:jc w:val="center"/>
              <w:rPr>
                <w:rFonts w:eastAsia="Times New Roman"/>
                <w:lang w:eastAsia="en-US"/>
              </w:rPr>
            </w:pPr>
            <w:r>
              <w:rPr>
                <w:rFonts w:eastAsia="Times New Roman"/>
                <w:lang w:eastAsia="en-US"/>
              </w:rPr>
              <w:t>7</w:t>
            </w:r>
          </w:p>
        </w:tc>
        <w:tc>
          <w:tcPr>
            <w:tcW w:w="1281" w:type="dxa"/>
            <w:vAlign w:val="center"/>
          </w:tcPr>
          <w:p w14:paraId="7D401B1E" w14:textId="77777777" w:rsidR="00375912" w:rsidRDefault="00375912" w:rsidP="00FB43B0">
            <w:pPr>
              <w:widowControl/>
              <w:autoSpaceDE/>
              <w:autoSpaceDN/>
              <w:adjustRightInd/>
              <w:jc w:val="center"/>
              <w:rPr>
                <w:rFonts w:eastAsia="Times New Roman"/>
                <w:lang w:eastAsia="en-US"/>
              </w:rPr>
            </w:pPr>
            <w:r>
              <w:rPr>
                <w:rFonts w:eastAsia="Times New Roman"/>
                <w:lang w:eastAsia="en-US"/>
              </w:rPr>
              <w:t>Bługowo</w:t>
            </w:r>
          </w:p>
        </w:tc>
        <w:tc>
          <w:tcPr>
            <w:tcW w:w="1417" w:type="dxa"/>
            <w:vAlign w:val="center"/>
          </w:tcPr>
          <w:p w14:paraId="1F5D4869" w14:textId="77777777" w:rsidR="00375912" w:rsidRDefault="00375912" w:rsidP="00FB43B0">
            <w:pPr>
              <w:widowControl/>
              <w:autoSpaceDE/>
              <w:autoSpaceDN/>
              <w:adjustRightInd/>
              <w:jc w:val="center"/>
              <w:rPr>
                <w:rFonts w:eastAsia="Times New Roman"/>
                <w:lang w:eastAsia="en-US"/>
              </w:rPr>
            </w:pPr>
            <w:r>
              <w:rPr>
                <w:rFonts w:eastAsia="Times New Roman"/>
                <w:lang w:eastAsia="en-US"/>
              </w:rPr>
              <w:t>259</w:t>
            </w:r>
          </w:p>
        </w:tc>
        <w:tc>
          <w:tcPr>
            <w:tcW w:w="1413" w:type="dxa"/>
          </w:tcPr>
          <w:p w14:paraId="58AF9705" w14:textId="77777777" w:rsidR="00375912" w:rsidRPr="00A238E7" w:rsidRDefault="00375912" w:rsidP="00FB43B0">
            <w:pPr>
              <w:widowControl/>
              <w:autoSpaceDE/>
              <w:autoSpaceDN/>
              <w:adjustRightInd/>
              <w:jc w:val="center"/>
            </w:pPr>
            <w:r w:rsidRPr="00A238E7">
              <w:t>2</w:t>
            </w:r>
            <w:r>
              <w:t>26</w:t>
            </w:r>
          </w:p>
        </w:tc>
        <w:tc>
          <w:tcPr>
            <w:tcW w:w="855" w:type="dxa"/>
          </w:tcPr>
          <w:p w14:paraId="63418177" w14:textId="77777777" w:rsidR="00375912" w:rsidRPr="00B73EFD" w:rsidRDefault="00375912" w:rsidP="00FB43B0">
            <w:pPr>
              <w:widowControl/>
              <w:autoSpaceDE/>
              <w:autoSpaceDN/>
              <w:adjustRightInd/>
              <w:jc w:val="center"/>
              <w:rPr>
                <w:rFonts w:eastAsia="Times New Roman"/>
                <w:lang w:eastAsia="en-US"/>
              </w:rPr>
            </w:pPr>
            <w:r>
              <w:rPr>
                <w:rFonts w:eastAsia="Times New Roman"/>
                <w:lang w:eastAsia="en-US"/>
              </w:rPr>
              <w:t>0</w:t>
            </w:r>
          </w:p>
        </w:tc>
        <w:tc>
          <w:tcPr>
            <w:tcW w:w="850" w:type="dxa"/>
            <w:vAlign w:val="center"/>
          </w:tcPr>
          <w:p w14:paraId="6310AC96"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2</w:t>
            </w:r>
            <w:r>
              <w:rPr>
                <w:rFonts w:eastAsia="Times New Roman"/>
                <w:lang w:eastAsia="en-US"/>
              </w:rPr>
              <w:t>26</w:t>
            </w:r>
          </w:p>
        </w:tc>
        <w:tc>
          <w:tcPr>
            <w:tcW w:w="1560" w:type="dxa"/>
            <w:vAlign w:val="center"/>
          </w:tcPr>
          <w:p w14:paraId="11B9E816" w14:textId="77777777" w:rsidR="00375912" w:rsidRPr="00BA4E58" w:rsidRDefault="00375912" w:rsidP="00FB43B0">
            <w:pPr>
              <w:widowControl/>
              <w:autoSpaceDE/>
              <w:autoSpaceDN/>
              <w:adjustRightInd/>
              <w:jc w:val="center"/>
              <w:rPr>
                <w:rFonts w:eastAsia="Times New Roman"/>
                <w:lang w:eastAsia="en-US"/>
              </w:rPr>
            </w:pPr>
            <w:r w:rsidRPr="00BA4E58">
              <w:rPr>
                <w:rFonts w:eastAsia="Times New Roman"/>
                <w:lang w:eastAsia="en-US"/>
              </w:rPr>
              <w:t>223</w:t>
            </w:r>
          </w:p>
        </w:tc>
        <w:tc>
          <w:tcPr>
            <w:tcW w:w="1417" w:type="dxa"/>
            <w:vAlign w:val="center"/>
          </w:tcPr>
          <w:p w14:paraId="2409558E" w14:textId="77777777" w:rsidR="00375912" w:rsidRPr="00B73EFD" w:rsidRDefault="00375912" w:rsidP="00FB43B0">
            <w:pPr>
              <w:widowControl/>
              <w:autoSpaceDE/>
              <w:autoSpaceDN/>
              <w:adjustRightInd/>
              <w:jc w:val="center"/>
              <w:rPr>
                <w:rFonts w:eastAsia="Times New Roman"/>
                <w:lang w:eastAsia="en-US"/>
              </w:rPr>
            </w:pPr>
            <w:r>
              <w:rPr>
                <w:rFonts w:eastAsia="Times New Roman"/>
                <w:lang w:eastAsia="en-US"/>
              </w:rPr>
              <w:t>0</w:t>
            </w:r>
          </w:p>
        </w:tc>
        <w:tc>
          <w:tcPr>
            <w:tcW w:w="1701" w:type="dxa"/>
            <w:vAlign w:val="center"/>
          </w:tcPr>
          <w:p w14:paraId="1523FFF5" w14:textId="77777777" w:rsidR="00375912" w:rsidRPr="00197391" w:rsidRDefault="00375912" w:rsidP="00FB43B0">
            <w:pPr>
              <w:widowControl/>
              <w:autoSpaceDE/>
              <w:autoSpaceDN/>
              <w:adjustRightInd/>
              <w:jc w:val="center"/>
              <w:rPr>
                <w:rFonts w:eastAsia="Times New Roman"/>
                <w:lang w:eastAsia="en-US"/>
              </w:rPr>
            </w:pPr>
            <w:r>
              <w:rPr>
                <w:rFonts w:eastAsia="Times New Roman"/>
                <w:lang w:eastAsia="en-US"/>
              </w:rPr>
              <w:t>3</w:t>
            </w:r>
          </w:p>
        </w:tc>
        <w:tc>
          <w:tcPr>
            <w:tcW w:w="1559" w:type="dxa"/>
          </w:tcPr>
          <w:p w14:paraId="211F058A" w14:textId="77777777" w:rsidR="00375912" w:rsidRPr="00A238E7" w:rsidRDefault="00375912" w:rsidP="00FB43B0">
            <w:pPr>
              <w:widowControl/>
              <w:autoSpaceDE/>
              <w:autoSpaceDN/>
              <w:adjustRightInd/>
              <w:jc w:val="center"/>
              <w:rPr>
                <w:rFonts w:eastAsia="Times New Roman"/>
                <w:lang w:eastAsia="en-US"/>
              </w:rPr>
            </w:pPr>
            <w:r w:rsidRPr="00A238E7">
              <w:rPr>
                <w:rFonts w:eastAsia="Times New Roman"/>
                <w:lang w:eastAsia="en-US"/>
              </w:rPr>
              <w:t>0</w:t>
            </w:r>
          </w:p>
        </w:tc>
        <w:tc>
          <w:tcPr>
            <w:tcW w:w="1838" w:type="dxa"/>
            <w:vAlign w:val="bottom"/>
          </w:tcPr>
          <w:p w14:paraId="3E244710" w14:textId="77777777" w:rsidR="00375912" w:rsidRPr="002873B3" w:rsidRDefault="00375912" w:rsidP="00FB43B0">
            <w:pPr>
              <w:widowControl/>
              <w:autoSpaceDE/>
              <w:autoSpaceDN/>
              <w:adjustRightInd/>
              <w:jc w:val="center"/>
              <w:rPr>
                <w:rFonts w:eastAsia="Times New Roman"/>
                <w:lang w:eastAsia="en-US"/>
              </w:rPr>
            </w:pPr>
            <w:r w:rsidRPr="002873B3">
              <w:rPr>
                <w:rFonts w:eastAsia="Times New Roman"/>
                <w:lang w:eastAsia="en-US"/>
              </w:rPr>
              <w:t>0</w:t>
            </w:r>
          </w:p>
        </w:tc>
        <w:tc>
          <w:tcPr>
            <w:tcW w:w="1418" w:type="dxa"/>
            <w:vAlign w:val="bottom"/>
          </w:tcPr>
          <w:p w14:paraId="10C7190A" w14:textId="77777777" w:rsidR="00375912" w:rsidRPr="00A238E7" w:rsidRDefault="00375912" w:rsidP="00FB43B0">
            <w:pPr>
              <w:widowControl/>
              <w:autoSpaceDE/>
              <w:autoSpaceDN/>
              <w:adjustRightInd/>
              <w:jc w:val="center"/>
              <w:rPr>
                <w:rFonts w:eastAsia="Times New Roman"/>
                <w:lang w:eastAsia="en-US"/>
              </w:rPr>
            </w:pPr>
            <w:r>
              <w:rPr>
                <w:rFonts w:eastAsia="Times New Roman"/>
                <w:lang w:eastAsia="en-US"/>
              </w:rPr>
              <w:t>33</w:t>
            </w:r>
          </w:p>
        </w:tc>
      </w:tr>
      <w:tr w:rsidR="00375912" w:rsidRPr="00722987" w14:paraId="57213701" w14:textId="77777777" w:rsidTr="00890120">
        <w:trPr>
          <w:trHeight w:val="151"/>
          <w:jc w:val="center"/>
        </w:trPr>
        <w:tc>
          <w:tcPr>
            <w:tcW w:w="1848" w:type="dxa"/>
            <w:gridSpan w:val="2"/>
            <w:shd w:val="clear" w:color="auto" w:fill="F2F2F2"/>
            <w:vAlign w:val="center"/>
          </w:tcPr>
          <w:p w14:paraId="5F61A000" w14:textId="77777777" w:rsidR="00375912" w:rsidRPr="00722987" w:rsidRDefault="00375912" w:rsidP="00FB43B0">
            <w:pPr>
              <w:widowControl/>
              <w:autoSpaceDE/>
              <w:autoSpaceDN/>
              <w:adjustRightInd/>
              <w:jc w:val="center"/>
              <w:rPr>
                <w:rFonts w:eastAsia="Times New Roman"/>
                <w:b/>
                <w:lang w:eastAsia="en-US"/>
              </w:rPr>
            </w:pPr>
            <w:r w:rsidRPr="00722987">
              <w:rPr>
                <w:rFonts w:eastAsia="Times New Roman"/>
                <w:b/>
                <w:lang w:eastAsia="en-US"/>
              </w:rPr>
              <w:t>Razem</w:t>
            </w:r>
          </w:p>
        </w:tc>
        <w:tc>
          <w:tcPr>
            <w:tcW w:w="1417" w:type="dxa"/>
            <w:shd w:val="clear" w:color="auto" w:fill="F2F2F2"/>
            <w:vAlign w:val="center"/>
          </w:tcPr>
          <w:p w14:paraId="3F440FCB" w14:textId="77777777" w:rsidR="00375912" w:rsidRPr="00722987" w:rsidRDefault="00375912" w:rsidP="00FB43B0">
            <w:pPr>
              <w:widowControl/>
              <w:autoSpaceDE/>
              <w:autoSpaceDN/>
              <w:adjustRightInd/>
              <w:jc w:val="center"/>
              <w:rPr>
                <w:rFonts w:eastAsia="Times New Roman"/>
                <w:b/>
                <w:lang w:eastAsia="en-US"/>
              </w:rPr>
            </w:pPr>
            <w:r>
              <w:rPr>
                <w:rFonts w:eastAsia="Times New Roman"/>
                <w:b/>
                <w:lang w:eastAsia="en-US"/>
              </w:rPr>
              <w:t>2 222</w:t>
            </w:r>
          </w:p>
        </w:tc>
        <w:tc>
          <w:tcPr>
            <w:tcW w:w="1413" w:type="dxa"/>
            <w:shd w:val="clear" w:color="auto" w:fill="F2F2F2"/>
          </w:tcPr>
          <w:p w14:paraId="311EB8E3" w14:textId="77777777" w:rsidR="00375912" w:rsidRPr="00A238E7" w:rsidRDefault="00375912" w:rsidP="00FB43B0">
            <w:pPr>
              <w:widowControl/>
              <w:autoSpaceDE/>
              <w:autoSpaceDN/>
              <w:adjustRightInd/>
              <w:jc w:val="center"/>
              <w:rPr>
                <w:rFonts w:eastAsia="Times New Roman"/>
                <w:b/>
                <w:lang w:eastAsia="en-US"/>
              </w:rPr>
            </w:pPr>
            <w:r w:rsidRPr="00A238E7">
              <w:rPr>
                <w:rFonts w:eastAsia="Times New Roman"/>
                <w:b/>
                <w:lang w:eastAsia="en-US"/>
              </w:rPr>
              <w:t>2</w:t>
            </w:r>
            <w:r>
              <w:rPr>
                <w:rFonts w:eastAsia="Times New Roman"/>
                <w:b/>
                <w:lang w:eastAsia="en-US"/>
              </w:rPr>
              <w:t xml:space="preserve"> </w:t>
            </w:r>
            <w:r w:rsidRPr="00A238E7">
              <w:rPr>
                <w:rFonts w:eastAsia="Times New Roman"/>
                <w:b/>
                <w:lang w:eastAsia="en-US"/>
              </w:rPr>
              <w:t>0</w:t>
            </w:r>
            <w:r>
              <w:rPr>
                <w:rFonts w:eastAsia="Times New Roman"/>
                <w:b/>
                <w:lang w:eastAsia="en-US"/>
              </w:rPr>
              <w:t>57</w:t>
            </w:r>
          </w:p>
        </w:tc>
        <w:tc>
          <w:tcPr>
            <w:tcW w:w="855" w:type="dxa"/>
            <w:shd w:val="clear" w:color="auto" w:fill="F2F2F2"/>
          </w:tcPr>
          <w:p w14:paraId="02A7A3A7" w14:textId="77777777" w:rsidR="00375912" w:rsidRPr="00B73EFD" w:rsidRDefault="00375912" w:rsidP="00FB43B0">
            <w:pPr>
              <w:widowControl/>
              <w:autoSpaceDE/>
              <w:autoSpaceDN/>
              <w:adjustRightInd/>
              <w:jc w:val="center"/>
              <w:rPr>
                <w:rFonts w:eastAsia="Times New Roman"/>
                <w:b/>
                <w:lang w:eastAsia="en-US"/>
              </w:rPr>
            </w:pPr>
            <w:r>
              <w:rPr>
                <w:rFonts w:eastAsia="Times New Roman"/>
                <w:b/>
                <w:lang w:eastAsia="en-US"/>
              </w:rPr>
              <w:t>156</w:t>
            </w:r>
          </w:p>
        </w:tc>
        <w:tc>
          <w:tcPr>
            <w:tcW w:w="850" w:type="dxa"/>
            <w:shd w:val="clear" w:color="auto" w:fill="F2F2F2"/>
            <w:vAlign w:val="center"/>
          </w:tcPr>
          <w:p w14:paraId="743DE035" w14:textId="77777777" w:rsidR="00375912" w:rsidRPr="00A238E7" w:rsidRDefault="00375912" w:rsidP="00FB43B0">
            <w:pPr>
              <w:widowControl/>
              <w:autoSpaceDE/>
              <w:autoSpaceDN/>
              <w:adjustRightInd/>
              <w:jc w:val="center"/>
              <w:rPr>
                <w:rFonts w:eastAsia="Times New Roman"/>
                <w:b/>
                <w:lang w:eastAsia="en-US"/>
              </w:rPr>
            </w:pPr>
            <w:r w:rsidRPr="00A238E7">
              <w:rPr>
                <w:rFonts w:eastAsia="Times New Roman"/>
                <w:b/>
                <w:lang w:eastAsia="en-US"/>
              </w:rPr>
              <w:t xml:space="preserve">2 </w:t>
            </w:r>
            <w:r>
              <w:rPr>
                <w:rFonts w:eastAsia="Times New Roman"/>
                <w:b/>
                <w:lang w:eastAsia="en-US"/>
              </w:rPr>
              <w:t>213</w:t>
            </w:r>
          </w:p>
        </w:tc>
        <w:tc>
          <w:tcPr>
            <w:tcW w:w="1560" w:type="dxa"/>
            <w:shd w:val="clear" w:color="auto" w:fill="F2F2F2"/>
            <w:vAlign w:val="center"/>
          </w:tcPr>
          <w:p w14:paraId="04CF4759" w14:textId="77777777" w:rsidR="00375912" w:rsidRPr="00BA4E58" w:rsidRDefault="00375912" w:rsidP="00FB43B0">
            <w:pPr>
              <w:widowControl/>
              <w:autoSpaceDE/>
              <w:autoSpaceDN/>
              <w:adjustRightInd/>
              <w:jc w:val="center"/>
              <w:rPr>
                <w:rFonts w:eastAsia="Times New Roman"/>
                <w:b/>
                <w:lang w:eastAsia="en-US"/>
              </w:rPr>
            </w:pPr>
            <w:r w:rsidRPr="00BA4E58">
              <w:rPr>
                <w:rFonts w:eastAsia="Times New Roman"/>
                <w:b/>
                <w:lang w:eastAsia="en-US"/>
              </w:rPr>
              <w:t>2171</w:t>
            </w:r>
          </w:p>
        </w:tc>
        <w:tc>
          <w:tcPr>
            <w:tcW w:w="1417" w:type="dxa"/>
            <w:shd w:val="clear" w:color="auto" w:fill="F2F2F2"/>
            <w:vAlign w:val="center"/>
          </w:tcPr>
          <w:p w14:paraId="1EF0CFB7" w14:textId="77777777" w:rsidR="00375912" w:rsidRPr="00B73EFD" w:rsidRDefault="00375912" w:rsidP="00FB43B0">
            <w:pPr>
              <w:widowControl/>
              <w:autoSpaceDE/>
              <w:autoSpaceDN/>
              <w:adjustRightInd/>
              <w:jc w:val="center"/>
              <w:rPr>
                <w:rFonts w:eastAsia="Times New Roman"/>
                <w:b/>
                <w:lang w:eastAsia="en-US"/>
              </w:rPr>
            </w:pPr>
            <w:r w:rsidRPr="00B73EFD">
              <w:rPr>
                <w:rFonts w:eastAsia="Times New Roman"/>
                <w:b/>
                <w:lang w:eastAsia="en-US"/>
              </w:rPr>
              <w:t>0</w:t>
            </w:r>
          </w:p>
        </w:tc>
        <w:tc>
          <w:tcPr>
            <w:tcW w:w="1701" w:type="dxa"/>
            <w:shd w:val="clear" w:color="auto" w:fill="F2F2F2"/>
            <w:vAlign w:val="center"/>
          </w:tcPr>
          <w:p w14:paraId="175D63AB" w14:textId="77777777" w:rsidR="00375912" w:rsidRPr="00197391" w:rsidRDefault="00375912" w:rsidP="00FB43B0">
            <w:pPr>
              <w:widowControl/>
              <w:autoSpaceDE/>
              <w:autoSpaceDN/>
              <w:adjustRightInd/>
              <w:jc w:val="center"/>
              <w:rPr>
                <w:rFonts w:eastAsia="Times New Roman"/>
                <w:b/>
                <w:lang w:eastAsia="en-US"/>
              </w:rPr>
            </w:pPr>
            <w:r>
              <w:rPr>
                <w:rFonts w:eastAsia="Times New Roman"/>
                <w:b/>
                <w:lang w:eastAsia="en-US"/>
              </w:rPr>
              <w:t>24</w:t>
            </w:r>
          </w:p>
        </w:tc>
        <w:tc>
          <w:tcPr>
            <w:tcW w:w="1559" w:type="dxa"/>
            <w:shd w:val="clear" w:color="auto" w:fill="F2F2F2"/>
          </w:tcPr>
          <w:p w14:paraId="74C555D5" w14:textId="77777777" w:rsidR="00375912" w:rsidRPr="00A238E7" w:rsidRDefault="00375912" w:rsidP="00FB43B0">
            <w:pPr>
              <w:widowControl/>
              <w:autoSpaceDE/>
              <w:autoSpaceDN/>
              <w:adjustRightInd/>
              <w:jc w:val="center"/>
              <w:rPr>
                <w:rFonts w:eastAsia="Times New Roman"/>
                <w:b/>
                <w:lang w:eastAsia="en-US"/>
              </w:rPr>
            </w:pPr>
            <w:r w:rsidRPr="00A238E7">
              <w:rPr>
                <w:rFonts w:eastAsia="Times New Roman"/>
                <w:b/>
                <w:lang w:eastAsia="en-US"/>
              </w:rPr>
              <w:t>0</w:t>
            </w:r>
          </w:p>
        </w:tc>
        <w:tc>
          <w:tcPr>
            <w:tcW w:w="1838" w:type="dxa"/>
            <w:shd w:val="clear" w:color="auto" w:fill="F2F2F2"/>
            <w:vAlign w:val="center"/>
          </w:tcPr>
          <w:p w14:paraId="517ACDDB" w14:textId="77777777" w:rsidR="00375912" w:rsidRPr="002873B3" w:rsidRDefault="00375912" w:rsidP="00FB43B0">
            <w:pPr>
              <w:widowControl/>
              <w:autoSpaceDE/>
              <w:autoSpaceDN/>
              <w:adjustRightInd/>
              <w:jc w:val="center"/>
              <w:rPr>
                <w:rFonts w:eastAsia="Times New Roman"/>
                <w:b/>
                <w:lang w:eastAsia="en-US"/>
              </w:rPr>
            </w:pPr>
            <w:r>
              <w:rPr>
                <w:rFonts w:eastAsia="Times New Roman"/>
                <w:b/>
                <w:lang w:eastAsia="en-US"/>
              </w:rPr>
              <w:t>18</w:t>
            </w:r>
          </w:p>
        </w:tc>
        <w:tc>
          <w:tcPr>
            <w:tcW w:w="1418" w:type="dxa"/>
            <w:shd w:val="clear" w:color="auto" w:fill="F2F2F2"/>
            <w:vAlign w:val="center"/>
          </w:tcPr>
          <w:p w14:paraId="6F381F9A" w14:textId="77777777" w:rsidR="00375912" w:rsidRPr="00A238E7" w:rsidRDefault="00375912" w:rsidP="00FB43B0">
            <w:pPr>
              <w:widowControl/>
              <w:autoSpaceDE/>
              <w:autoSpaceDN/>
              <w:adjustRightInd/>
              <w:jc w:val="center"/>
              <w:rPr>
                <w:rFonts w:eastAsia="Times New Roman"/>
                <w:b/>
                <w:lang w:eastAsia="en-US"/>
              </w:rPr>
            </w:pPr>
            <w:r>
              <w:rPr>
                <w:rFonts w:eastAsia="Times New Roman"/>
                <w:b/>
                <w:lang w:eastAsia="en-US"/>
              </w:rPr>
              <w:t>165</w:t>
            </w:r>
          </w:p>
        </w:tc>
      </w:tr>
    </w:tbl>
    <w:p w14:paraId="3047F61C" w14:textId="77777777" w:rsidR="00375912" w:rsidRPr="00722987" w:rsidRDefault="00375912" w:rsidP="00375912">
      <w:pPr>
        <w:widowControl/>
        <w:autoSpaceDE/>
        <w:autoSpaceDN/>
        <w:adjustRightInd/>
        <w:jc w:val="both"/>
        <w:rPr>
          <w:rFonts w:eastAsia="Times New Roman"/>
          <w:sz w:val="24"/>
          <w:szCs w:val="22"/>
          <w:lang w:eastAsia="en-US"/>
        </w:rPr>
      </w:pPr>
    </w:p>
    <w:p w14:paraId="53B9545B" w14:textId="77777777" w:rsidR="00375912" w:rsidRPr="00722987" w:rsidRDefault="00375912" w:rsidP="00375912">
      <w:pPr>
        <w:widowControl/>
        <w:autoSpaceDE/>
        <w:autoSpaceDN/>
        <w:adjustRightInd/>
        <w:ind w:left="993"/>
        <w:contextualSpacing/>
        <w:jc w:val="both"/>
        <w:rPr>
          <w:rFonts w:ascii="Calibri" w:hAnsi="Calibri"/>
          <w:b/>
          <w:sz w:val="24"/>
          <w:szCs w:val="24"/>
          <w:u w:val="dotted"/>
          <w:lang w:eastAsia="en-US"/>
        </w:rPr>
      </w:pPr>
    </w:p>
    <w:p w14:paraId="07E60C24" w14:textId="77777777" w:rsidR="00375912" w:rsidRPr="00722987" w:rsidRDefault="00375912" w:rsidP="00375912">
      <w:pPr>
        <w:widowControl/>
        <w:autoSpaceDE/>
        <w:autoSpaceDN/>
        <w:adjustRightInd/>
        <w:ind w:left="993"/>
        <w:contextualSpacing/>
        <w:jc w:val="both"/>
        <w:rPr>
          <w:rFonts w:ascii="Calibri" w:hAnsi="Calibri"/>
          <w:b/>
          <w:sz w:val="22"/>
          <w:szCs w:val="22"/>
          <w:u w:val="dotted"/>
          <w:lang w:eastAsia="en-US"/>
        </w:rPr>
      </w:pPr>
      <w:bookmarkStart w:id="9" w:name="_Hlk54257351"/>
      <w:bookmarkStart w:id="10" w:name="_Hlk54604267"/>
      <w:r w:rsidRPr="00722987">
        <w:rPr>
          <w:rFonts w:ascii="Calibri" w:hAnsi="Calibri"/>
          <w:b/>
          <w:sz w:val="22"/>
          <w:szCs w:val="22"/>
          <w:u w:val="dotted"/>
          <w:lang w:eastAsia="en-US"/>
        </w:rPr>
        <w:t>RLM wynikający z liczby mieszkańców</w:t>
      </w:r>
      <w:r>
        <w:rPr>
          <w:rFonts w:ascii="Calibri" w:hAnsi="Calibri"/>
          <w:b/>
          <w:sz w:val="22"/>
          <w:szCs w:val="22"/>
          <w:u w:val="dotted"/>
          <w:lang w:eastAsia="en-US"/>
        </w:rPr>
        <w:t xml:space="preserve"> stałych</w:t>
      </w:r>
      <w:r w:rsidRPr="0036568A">
        <w:rPr>
          <w:rFonts w:ascii="Calibri" w:hAnsi="Calibri"/>
          <w:b/>
          <w:sz w:val="22"/>
          <w:szCs w:val="22"/>
          <w:u w:val="dotted"/>
          <w:lang w:eastAsia="en-US"/>
        </w:rPr>
        <w:t>: 2 0</w:t>
      </w:r>
      <w:r>
        <w:rPr>
          <w:rFonts w:ascii="Calibri" w:hAnsi="Calibri"/>
          <w:b/>
          <w:sz w:val="22"/>
          <w:szCs w:val="22"/>
          <w:u w:val="dotted"/>
          <w:lang w:eastAsia="en-US"/>
        </w:rPr>
        <w:t>57</w:t>
      </w:r>
    </w:p>
    <w:bookmarkEnd w:id="9"/>
    <w:p w14:paraId="1F6C75D4" w14:textId="77777777" w:rsidR="00375912" w:rsidRPr="00722987" w:rsidRDefault="00375912" w:rsidP="00375912">
      <w:pPr>
        <w:widowControl/>
        <w:autoSpaceDE/>
        <w:autoSpaceDN/>
        <w:adjustRightInd/>
        <w:ind w:left="993"/>
        <w:contextualSpacing/>
        <w:jc w:val="both"/>
        <w:rPr>
          <w:rFonts w:ascii="Calibri" w:hAnsi="Calibri"/>
          <w:b/>
          <w:sz w:val="22"/>
          <w:szCs w:val="22"/>
          <w:u w:val="dotted"/>
          <w:lang w:eastAsia="en-US"/>
        </w:rPr>
      </w:pPr>
    </w:p>
    <w:p w14:paraId="1EF11B10" w14:textId="77777777" w:rsidR="00375912" w:rsidRPr="00755057" w:rsidRDefault="00375912" w:rsidP="00375912">
      <w:pPr>
        <w:widowControl/>
        <w:autoSpaceDE/>
        <w:autoSpaceDN/>
        <w:adjustRightInd/>
        <w:ind w:left="993"/>
        <w:contextualSpacing/>
        <w:jc w:val="both"/>
        <w:rPr>
          <w:rFonts w:ascii="Calibri" w:hAnsi="Calibri"/>
          <w:b/>
          <w:sz w:val="22"/>
          <w:szCs w:val="22"/>
          <w:u w:val="dotted"/>
          <w:lang w:eastAsia="en-US"/>
        </w:rPr>
      </w:pPr>
      <w:r w:rsidRPr="00722987">
        <w:rPr>
          <w:rFonts w:ascii="Calibri" w:hAnsi="Calibri"/>
          <w:b/>
          <w:sz w:val="22"/>
          <w:szCs w:val="22"/>
          <w:u w:val="dotted"/>
          <w:lang w:eastAsia="en-US"/>
        </w:rPr>
        <w:t xml:space="preserve">RLM wynikający z liczby </w:t>
      </w:r>
      <w:r>
        <w:rPr>
          <w:rFonts w:ascii="Calibri" w:hAnsi="Calibri"/>
          <w:b/>
          <w:sz w:val="22"/>
          <w:szCs w:val="22"/>
          <w:u w:val="dotted"/>
          <w:lang w:eastAsia="en-US"/>
        </w:rPr>
        <w:t xml:space="preserve">osób czasowo przebywających w </w:t>
      </w:r>
      <w:r w:rsidRPr="00755057">
        <w:rPr>
          <w:rFonts w:ascii="Calibri" w:hAnsi="Calibri"/>
          <w:b/>
          <w:sz w:val="22"/>
          <w:szCs w:val="22"/>
          <w:u w:val="dotted"/>
          <w:lang w:eastAsia="en-US"/>
        </w:rPr>
        <w:t>aglomeracji</w:t>
      </w:r>
      <w:r>
        <w:rPr>
          <w:rFonts w:ascii="Calibri" w:hAnsi="Calibri"/>
          <w:b/>
          <w:sz w:val="22"/>
          <w:szCs w:val="22"/>
          <w:u w:val="dotted"/>
          <w:lang w:eastAsia="en-US"/>
        </w:rPr>
        <w:t xml:space="preserve"> (zarejestrowane miejsca noclegowe)</w:t>
      </w:r>
      <w:r w:rsidRPr="00755057">
        <w:rPr>
          <w:rFonts w:ascii="Calibri" w:hAnsi="Calibri"/>
          <w:b/>
          <w:sz w:val="22"/>
          <w:szCs w:val="22"/>
          <w:u w:val="dotted"/>
          <w:lang w:eastAsia="en-US"/>
        </w:rPr>
        <w:t xml:space="preserve">: </w:t>
      </w:r>
      <w:r>
        <w:rPr>
          <w:rFonts w:ascii="Calibri" w:hAnsi="Calibri"/>
          <w:b/>
          <w:sz w:val="22"/>
          <w:szCs w:val="22"/>
          <w:u w:val="dotted"/>
          <w:lang w:eastAsia="en-US"/>
        </w:rPr>
        <w:t>156</w:t>
      </w:r>
    </w:p>
    <w:p w14:paraId="22A7EE82" w14:textId="77777777" w:rsidR="00375912" w:rsidRDefault="00375912" w:rsidP="00375912">
      <w:pPr>
        <w:widowControl/>
        <w:autoSpaceDE/>
        <w:autoSpaceDN/>
        <w:adjustRightInd/>
        <w:ind w:left="993"/>
        <w:contextualSpacing/>
        <w:jc w:val="both"/>
        <w:rPr>
          <w:rFonts w:ascii="Calibri" w:hAnsi="Calibri"/>
          <w:b/>
          <w:sz w:val="22"/>
          <w:szCs w:val="22"/>
          <w:u w:val="dotted"/>
          <w:lang w:eastAsia="en-US"/>
        </w:rPr>
      </w:pPr>
    </w:p>
    <w:p w14:paraId="1F75C5D3" w14:textId="77777777" w:rsidR="00375912" w:rsidRPr="00722987" w:rsidRDefault="00375912" w:rsidP="00375912">
      <w:pPr>
        <w:widowControl/>
        <w:autoSpaceDE/>
        <w:autoSpaceDN/>
        <w:adjustRightInd/>
        <w:ind w:left="993"/>
        <w:contextualSpacing/>
        <w:rPr>
          <w:rFonts w:ascii="Calibri" w:hAnsi="Calibri"/>
          <w:b/>
          <w:sz w:val="22"/>
          <w:szCs w:val="22"/>
          <w:u w:val="dotted"/>
          <w:lang w:eastAsia="en-US"/>
        </w:rPr>
        <w:sectPr w:rsidR="00375912" w:rsidRPr="00722987" w:rsidSect="00FB43B0">
          <w:pgSz w:w="16838" w:h="11906" w:orient="landscape"/>
          <w:pgMar w:top="1701" w:right="1134" w:bottom="1134" w:left="1134" w:header="680" w:footer="567" w:gutter="0"/>
          <w:cols w:space="708"/>
          <w:docGrid w:linePitch="360"/>
        </w:sectPr>
      </w:pPr>
      <w:r>
        <w:rPr>
          <w:rFonts w:ascii="Calibri" w:hAnsi="Calibri"/>
          <w:b/>
          <w:sz w:val="22"/>
          <w:szCs w:val="22"/>
          <w:u w:val="dotted"/>
          <w:lang w:eastAsia="en-US"/>
        </w:rPr>
        <w:t xml:space="preserve">Razem: </w:t>
      </w:r>
      <w:r w:rsidRPr="0036568A">
        <w:rPr>
          <w:rFonts w:ascii="Calibri" w:hAnsi="Calibri"/>
          <w:b/>
          <w:sz w:val="22"/>
          <w:szCs w:val="22"/>
          <w:u w:val="dotted"/>
          <w:lang w:eastAsia="en-US"/>
        </w:rPr>
        <w:t xml:space="preserve"> 2 </w:t>
      </w:r>
      <w:r>
        <w:rPr>
          <w:rFonts w:ascii="Calibri" w:hAnsi="Calibri"/>
          <w:b/>
          <w:sz w:val="22"/>
          <w:szCs w:val="22"/>
          <w:u w:val="dotted"/>
          <w:lang w:eastAsia="en-US"/>
        </w:rPr>
        <w:t xml:space="preserve">213 </w:t>
      </w:r>
    </w:p>
    <w:bookmarkEnd w:id="10"/>
    <w:p w14:paraId="0432E5E8" w14:textId="77777777" w:rsidR="00375912" w:rsidRPr="00AF25AC" w:rsidRDefault="00375912" w:rsidP="00375912">
      <w:pPr>
        <w:widowControl/>
        <w:numPr>
          <w:ilvl w:val="1"/>
          <w:numId w:val="21"/>
        </w:numPr>
        <w:autoSpaceDE/>
        <w:autoSpaceDN/>
        <w:adjustRightInd/>
        <w:spacing w:after="200"/>
        <w:ind w:left="0" w:firstLine="0"/>
        <w:contextualSpacing/>
        <w:jc w:val="both"/>
        <w:rPr>
          <w:rFonts w:ascii="Calibri" w:hAnsi="Calibri"/>
          <w:b/>
          <w:sz w:val="24"/>
          <w:szCs w:val="24"/>
          <w:lang w:eastAsia="en-US"/>
        </w:rPr>
      </w:pPr>
      <w:r w:rsidRPr="00AF25AC">
        <w:rPr>
          <w:rFonts w:ascii="Calibri" w:hAnsi="Calibri"/>
          <w:b/>
          <w:sz w:val="24"/>
          <w:szCs w:val="24"/>
          <w:lang w:eastAsia="en-US"/>
        </w:rPr>
        <w:lastRenderedPageBreak/>
        <w:t>Informacja o ilości i składzie jakościowym ścieków przemysłowych odprowadzanych przez zakłady do systemu kanalizacji zbiorczej</w:t>
      </w:r>
    </w:p>
    <w:p w14:paraId="2FAA95E0" w14:textId="77777777" w:rsidR="00375912" w:rsidRDefault="00375912" w:rsidP="00375912">
      <w:pPr>
        <w:widowControl/>
        <w:autoSpaceDE/>
        <w:autoSpaceDN/>
        <w:adjustRightInd/>
        <w:spacing w:after="200" w:line="276" w:lineRule="auto"/>
        <w:contextualSpacing/>
        <w:jc w:val="both"/>
        <w:rPr>
          <w:rFonts w:ascii="Calibri" w:hAnsi="Calibri"/>
          <w:b/>
          <w:sz w:val="24"/>
          <w:szCs w:val="24"/>
          <w:u w:val="dotted"/>
          <w:lang w:eastAsia="en-US"/>
        </w:rPr>
      </w:pPr>
    </w:p>
    <w:p w14:paraId="3E448CBD" w14:textId="77777777" w:rsidR="00375912" w:rsidRPr="00DD13DA" w:rsidRDefault="00375912" w:rsidP="00375912">
      <w:pPr>
        <w:widowControl/>
        <w:autoSpaceDE/>
        <w:autoSpaceDN/>
        <w:adjustRightInd/>
        <w:spacing w:after="200" w:line="276" w:lineRule="auto"/>
        <w:contextualSpacing/>
        <w:jc w:val="both"/>
        <w:rPr>
          <w:rFonts w:ascii="Calibri" w:hAnsi="Calibri"/>
          <w:b/>
          <w:sz w:val="24"/>
          <w:szCs w:val="24"/>
          <w:lang w:eastAsia="en-US"/>
        </w:rPr>
      </w:pPr>
      <w:bookmarkStart w:id="11" w:name="_Hlk54607516"/>
      <w:r w:rsidRPr="00DD13DA">
        <w:rPr>
          <w:rFonts w:ascii="Calibri" w:hAnsi="Calibri"/>
          <w:b/>
          <w:sz w:val="24"/>
          <w:szCs w:val="24"/>
          <w:lang w:eastAsia="en-US"/>
        </w:rPr>
        <w:t>3.3.1 Przemysł obsługiwany przez istniejącą sieć kanalizacyjną</w:t>
      </w:r>
    </w:p>
    <w:bookmarkEnd w:id="11"/>
    <w:p w14:paraId="66D80ABF" w14:textId="77777777" w:rsidR="00375912" w:rsidRPr="00722987" w:rsidRDefault="00375912" w:rsidP="00375912">
      <w:pPr>
        <w:widowControl/>
        <w:autoSpaceDE/>
        <w:autoSpaceDN/>
        <w:adjustRightInd/>
        <w:contextualSpacing/>
        <w:jc w:val="both"/>
        <w:rPr>
          <w:rFonts w:ascii="Calibri" w:hAnsi="Calibri"/>
          <w:sz w:val="22"/>
          <w:szCs w:val="22"/>
          <w:lang w:eastAsia="en-US"/>
        </w:rPr>
      </w:pPr>
    </w:p>
    <w:p w14:paraId="0921244C" w14:textId="77777777" w:rsidR="00375912" w:rsidRPr="00C151CE" w:rsidRDefault="00375912" w:rsidP="005174EE">
      <w:pPr>
        <w:widowControl/>
        <w:autoSpaceDE/>
        <w:autoSpaceDN/>
        <w:adjustRightInd/>
        <w:ind w:firstLine="708"/>
        <w:jc w:val="both"/>
        <w:rPr>
          <w:rFonts w:ascii="Calibri" w:hAnsi="Calibri"/>
          <w:bCs/>
          <w:sz w:val="24"/>
          <w:szCs w:val="24"/>
          <w:lang w:eastAsia="en-US"/>
        </w:rPr>
      </w:pPr>
      <w:r w:rsidRPr="00C151CE">
        <w:rPr>
          <w:rFonts w:ascii="Calibri" w:hAnsi="Calibri"/>
          <w:bCs/>
          <w:sz w:val="24"/>
          <w:szCs w:val="24"/>
          <w:lang w:eastAsia="en-US"/>
        </w:rPr>
        <w:t>Na obszarze aglomeracji nie ma zakładów wytwarzających ścieki przemysłowe. Nie wyznacza się RLM dla przemysłu.</w:t>
      </w:r>
    </w:p>
    <w:p w14:paraId="577A2218" w14:textId="77777777" w:rsidR="00375912" w:rsidRDefault="00375912" w:rsidP="00375912">
      <w:pPr>
        <w:widowControl/>
        <w:autoSpaceDE/>
        <w:autoSpaceDN/>
        <w:adjustRightInd/>
        <w:jc w:val="both"/>
        <w:rPr>
          <w:rFonts w:ascii="Calibri" w:hAnsi="Calibri"/>
          <w:sz w:val="22"/>
          <w:szCs w:val="22"/>
          <w:lang w:eastAsia="en-US"/>
        </w:rPr>
      </w:pPr>
    </w:p>
    <w:p w14:paraId="037ACC30" w14:textId="77777777" w:rsidR="00375912" w:rsidRPr="00A9405D" w:rsidRDefault="00375912" w:rsidP="00375912">
      <w:pPr>
        <w:widowControl/>
        <w:autoSpaceDE/>
        <w:autoSpaceDN/>
        <w:adjustRightInd/>
        <w:jc w:val="both"/>
        <w:rPr>
          <w:rFonts w:ascii="Calibri" w:hAnsi="Calibri"/>
          <w:b/>
          <w:bCs/>
          <w:sz w:val="24"/>
          <w:szCs w:val="24"/>
          <w:lang w:eastAsia="en-US"/>
        </w:rPr>
      </w:pPr>
      <w:r w:rsidRPr="00A9405D">
        <w:rPr>
          <w:rFonts w:ascii="Calibri" w:hAnsi="Calibri"/>
          <w:b/>
          <w:bCs/>
          <w:sz w:val="24"/>
          <w:szCs w:val="24"/>
          <w:lang w:eastAsia="en-US"/>
        </w:rPr>
        <w:t>3.3.2 Przemysł planowany do podłączenia do systemu kanalizacyjnego.</w:t>
      </w:r>
    </w:p>
    <w:p w14:paraId="18F7FC45" w14:textId="77777777" w:rsidR="00375912" w:rsidRPr="00722987" w:rsidRDefault="00375912" w:rsidP="00375912">
      <w:pPr>
        <w:widowControl/>
        <w:autoSpaceDE/>
        <w:autoSpaceDN/>
        <w:adjustRightInd/>
        <w:jc w:val="both"/>
        <w:rPr>
          <w:rFonts w:ascii="Calibri" w:hAnsi="Calibri"/>
          <w:sz w:val="22"/>
          <w:szCs w:val="22"/>
          <w:lang w:eastAsia="en-US"/>
        </w:rPr>
      </w:pPr>
    </w:p>
    <w:p w14:paraId="7C95AAB2" w14:textId="77777777" w:rsidR="00375912" w:rsidRPr="00A9405D" w:rsidRDefault="00375912" w:rsidP="00375912">
      <w:pPr>
        <w:widowControl/>
        <w:autoSpaceDE/>
        <w:autoSpaceDN/>
        <w:adjustRightInd/>
        <w:jc w:val="both"/>
        <w:rPr>
          <w:rFonts w:ascii="Calibri" w:hAnsi="Calibri"/>
          <w:sz w:val="24"/>
          <w:szCs w:val="24"/>
          <w:lang w:eastAsia="en-US"/>
        </w:rPr>
      </w:pPr>
      <w:r w:rsidRPr="00722987">
        <w:rPr>
          <w:rFonts w:ascii="Calibri" w:hAnsi="Calibri"/>
          <w:sz w:val="22"/>
          <w:szCs w:val="22"/>
          <w:lang w:eastAsia="en-US"/>
        </w:rPr>
        <w:t xml:space="preserve">     </w:t>
      </w:r>
      <w:r>
        <w:rPr>
          <w:rFonts w:ascii="Calibri" w:hAnsi="Calibri"/>
          <w:sz w:val="22"/>
          <w:szCs w:val="22"/>
          <w:lang w:eastAsia="en-US"/>
        </w:rPr>
        <w:tab/>
      </w:r>
      <w:r w:rsidRPr="00A9405D">
        <w:rPr>
          <w:rFonts w:ascii="Calibri" w:hAnsi="Calibri"/>
          <w:sz w:val="24"/>
          <w:szCs w:val="24"/>
          <w:lang w:eastAsia="en-US"/>
        </w:rPr>
        <w:t>Nie planuje się podłączenia do sieci kanalizacyjnej zakładów wytwarzających ścieki przemysłowe.</w:t>
      </w:r>
    </w:p>
    <w:p w14:paraId="14C26162" w14:textId="77777777" w:rsidR="00375912" w:rsidRPr="00722987" w:rsidRDefault="00375912" w:rsidP="00375912">
      <w:pPr>
        <w:widowControl/>
        <w:autoSpaceDE/>
        <w:autoSpaceDN/>
        <w:adjustRightInd/>
        <w:jc w:val="both"/>
        <w:rPr>
          <w:rFonts w:ascii="Calibri" w:hAnsi="Calibri"/>
          <w:sz w:val="22"/>
          <w:szCs w:val="22"/>
          <w:lang w:eastAsia="en-US"/>
        </w:rPr>
      </w:pPr>
    </w:p>
    <w:p w14:paraId="001EA3AE" w14:textId="77777777" w:rsidR="00375912" w:rsidRPr="00DD13DA" w:rsidRDefault="00375912" w:rsidP="00375912">
      <w:pPr>
        <w:widowControl/>
        <w:autoSpaceDE/>
        <w:autoSpaceDN/>
        <w:adjustRightInd/>
        <w:contextualSpacing/>
        <w:jc w:val="both"/>
        <w:rPr>
          <w:rFonts w:ascii="Calibri" w:hAnsi="Calibri"/>
          <w:b/>
          <w:sz w:val="24"/>
          <w:szCs w:val="24"/>
          <w:lang w:eastAsia="en-US"/>
        </w:rPr>
      </w:pPr>
      <w:r w:rsidRPr="00DD13DA">
        <w:rPr>
          <w:rFonts w:ascii="Calibri" w:hAnsi="Calibri"/>
          <w:b/>
          <w:sz w:val="24"/>
          <w:szCs w:val="24"/>
          <w:lang w:eastAsia="en-US"/>
        </w:rPr>
        <w:t>3.4 Oczyszczalnia ścieków</w:t>
      </w:r>
    </w:p>
    <w:p w14:paraId="3279EABB" w14:textId="77777777" w:rsidR="00375912" w:rsidRPr="00DD13DA" w:rsidRDefault="00375912" w:rsidP="00375912">
      <w:pPr>
        <w:widowControl/>
        <w:autoSpaceDE/>
        <w:autoSpaceDN/>
        <w:adjustRightInd/>
        <w:contextualSpacing/>
        <w:jc w:val="both"/>
        <w:rPr>
          <w:rFonts w:ascii="Calibri" w:hAnsi="Calibri"/>
          <w:b/>
          <w:sz w:val="24"/>
          <w:szCs w:val="24"/>
          <w:lang w:eastAsia="en-US"/>
        </w:rPr>
      </w:pPr>
    </w:p>
    <w:p w14:paraId="0A2EDB55" w14:textId="77777777" w:rsidR="00375912" w:rsidRPr="00DD13DA" w:rsidRDefault="00375912" w:rsidP="00375912">
      <w:pPr>
        <w:widowControl/>
        <w:autoSpaceDE/>
        <w:autoSpaceDN/>
        <w:adjustRightInd/>
        <w:contextualSpacing/>
        <w:jc w:val="both"/>
        <w:rPr>
          <w:rFonts w:ascii="Calibri" w:hAnsi="Calibri"/>
          <w:b/>
          <w:sz w:val="24"/>
          <w:szCs w:val="24"/>
          <w:lang w:eastAsia="en-US"/>
        </w:rPr>
      </w:pPr>
      <w:r w:rsidRPr="00DD13DA">
        <w:rPr>
          <w:rFonts w:ascii="Calibri" w:hAnsi="Calibri"/>
          <w:b/>
          <w:sz w:val="24"/>
          <w:szCs w:val="24"/>
          <w:lang w:eastAsia="en-US"/>
        </w:rPr>
        <w:t xml:space="preserve">3.4.1 Istniejąca oczyszczalnia ścieków  </w:t>
      </w:r>
    </w:p>
    <w:p w14:paraId="42A1141C" w14:textId="77777777" w:rsidR="00375912" w:rsidRPr="00A9405D" w:rsidRDefault="00375912" w:rsidP="00375912">
      <w:pPr>
        <w:widowControl/>
        <w:autoSpaceDE/>
        <w:autoSpaceDN/>
        <w:adjustRightInd/>
        <w:spacing w:line="276" w:lineRule="auto"/>
        <w:contextualSpacing/>
        <w:jc w:val="both"/>
        <w:rPr>
          <w:rFonts w:ascii="Calibri" w:hAnsi="Calibri"/>
          <w:sz w:val="24"/>
          <w:szCs w:val="24"/>
          <w:lang w:eastAsia="en-US"/>
        </w:rPr>
      </w:pPr>
    </w:p>
    <w:p w14:paraId="388D53E8" w14:textId="6E53C3AE" w:rsidR="00375912" w:rsidRDefault="00375912" w:rsidP="005174EE">
      <w:pPr>
        <w:ind w:firstLine="708"/>
        <w:contextualSpacing/>
        <w:jc w:val="both"/>
        <w:rPr>
          <w:rFonts w:asciiTheme="minorHAnsi" w:hAnsiTheme="minorHAnsi"/>
          <w:sz w:val="24"/>
          <w:szCs w:val="24"/>
        </w:rPr>
      </w:pPr>
      <w:r w:rsidRPr="00C151CE">
        <w:rPr>
          <w:rFonts w:asciiTheme="minorHAnsi" w:hAnsiTheme="minorHAnsi"/>
          <w:sz w:val="24"/>
          <w:szCs w:val="24"/>
        </w:rPr>
        <w:t>Zbiorcza oczyszczalnia ścieków aglomeracji Kleszczyna położona jest w m. Kaczochy, na dział</w:t>
      </w:r>
      <w:r>
        <w:rPr>
          <w:rFonts w:asciiTheme="minorHAnsi" w:hAnsiTheme="minorHAnsi"/>
          <w:sz w:val="24"/>
          <w:szCs w:val="24"/>
        </w:rPr>
        <w:t>ce</w:t>
      </w:r>
      <w:r w:rsidRPr="00C151CE">
        <w:rPr>
          <w:rFonts w:asciiTheme="minorHAnsi" w:hAnsiTheme="minorHAnsi"/>
          <w:sz w:val="24"/>
          <w:szCs w:val="24"/>
        </w:rPr>
        <w:t xml:space="preserve"> nr </w:t>
      </w:r>
      <w:proofErr w:type="spellStart"/>
      <w:r>
        <w:rPr>
          <w:rFonts w:asciiTheme="minorHAnsi" w:hAnsiTheme="minorHAnsi"/>
          <w:sz w:val="24"/>
          <w:szCs w:val="24"/>
        </w:rPr>
        <w:t>ewid</w:t>
      </w:r>
      <w:proofErr w:type="spellEnd"/>
      <w:r>
        <w:rPr>
          <w:rFonts w:asciiTheme="minorHAnsi" w:hAnsiTheme="minorHAnsi"/>
          <w:sz w:val="24"/>
          <w:szCs w:val="24"/>
        </w:rPr>
        <w:t>. 357/2</w:t>
      </w:r>
      <w:r w:rsidRPr="00C151CE">
        <w:rPr>
          <w:rFonts w:asciiTheme="minorHAnsi" w:hAnsiTheme="minorHAnsi"/>
          <w:sz w:val="24"/>
          <w:szCs w:val="24"/>
        </w:rPr>
        <w:t>, obręb Sławianowo 0070. Oczyszczalnię eksploatuje Zakład Wodociągów i Kanalizacji Gminy Złotów Sp. z o.o. ul. Leśna 7, 77-400 Złotów. Oczyszczalnia jest typem oczyszczalni mechaniczno-biologicznej.</w:t>
      </w:r>
    </w:p>
    <w:p w14:paraId="1E86E2EC" w14:textId="77777777" w:rsidR="00496FB9" w:rsidRPr="00C151CE" w:rsidRDefault="00496FB9" w:rsidP="00375912">
      <w:pPr>
        <w:contextualSpacing/>
        <w:jc w:val="both"/>
        <w:rPr>
          <w:rFonts w:asciiTheme="minorHAnsi" w:hAnsiTheme="minorHAnsi"/>
          <w:sz w:val="24"/>
          <w:szCs w:val="24"/>
        </w:rPr>
      </w:pPr>
    </w:p>
    <w:p w14:paraId="20D8CE0A" w14:textId="77777777" w:rsidR="00375912" w:rsidRPr="00C151CE" w:rsidRDefault="00375912" w:rsidP="00496FB9">
      <w:pPr>
        <w:ind w:right="879"/>
        <w:contextualSpacing/>
        <w:jc w:val="both"/>
        <w:rPr>
          <w:rFonts w:asciiTheme="minorHAnsi" w:hAnsiTheme="minorHAnsi" w:cs="Tahoma"/>
          <w:bCs/>
          <w:sz w:val="24"/>
          <w:szCs w:val="24"/>
        </w:rPr>
      </w:pPr>
      <w:r w:rsidRPr="00C151CE">
        <w:rPr>
          <w:rFonts w:asciiTheme="minorHAnsi" w:hAnsiTheme="minorHAnsi" w:cs="Tahoma"/>
          <w:b/>
          <w:bCs/>
          <w:sz w:val="24"/>
          <w:szCs w:val="24"/>
        </w:rPr>
        <w:t>Obiekty i urządzenia techniczno-technologiczne oczyszczalni ścieków typu SBR:</w:t>
      </w:r>
    </w:p>
    <w:p w14:paraId="3865188B"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Sita i piaskownik,</w:t>
      </w:r>
    </w:p>
    <w:p w14:paraId="196B6E35"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Wyrównawczy zbiornik retencyjny,</w:t>
      </w:r>
    </w:p>
    <w:p w14:paraId="496F9556"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Oczyszczanie biologiczne w reaktorach sekwencyjnych,</w:t>
      </w:r>
    </w:p>
    <w:p w14:paraId="58C0D2EA"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Komora z symultanicznym strącaniem fosforu,</w:t>
      </w:r>
    </w:p>
    <w:p w14:paraId="78685091"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Komora stabilizacji z zagęszczaniem osadu,</w:t>
      </w:r>
    </w:p>
    <w:p w14:paraId="54E7CAA7"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Mechaniczne zagęszczanie osadu nadmiernego</w:t>
      </w:r>
    </w:p>
    <w:p w14:paraId="5B564BCC" w14:textId="77777777" w:rsidR="00375912" w:rsidRPr="00C151CE" w:rsidRDefault="00375912" w:rsidP="00496FB9">
      <w:pPr>
        <w:widowControl/>
        <w:numPr>
          <w:ilvl w:val="0"/>
          <w:numId w:val="19"/>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Poletka do suszenia osadu,</w:t>
      </w:r>
    </w:p>
    <w:p w14:paraId="18A6B6DD" w14:textId="77777777" w:rsidR="00375912" w:rsidRPr="00C151CE" w:rsidRDefault="00375912" w:rsidP="00496FB9">
      <w:pPr>
        <w:ind w:right="879"/>
        <w:jc w:val="both"/>
        <w:rPr>
          <w:rFonts w:asciiTheme="minorHAnsi" w:hAnsiTheme="minorHAnsi"/>
          <w:color w:val="FF0000"/>
          <w:sz w:val="24"/>
          <w:szCs w:val="24"/>
        </w:rPr>
      </w:pPr>
    </w:p>
    <w:p w14:paraId="4EC20963" w14:textId="77777777" w:rsidR="00375912" w:rsidRPr="00C151CE" w:rsidRDefault="00375912" w:rsidP="00496FB9">
      <w:pPr>
        <w:ind w:right="879"/>
        <w:contextualSpacing/>
        <w:jc w:val="both"/>
        <w:rPr>
          <w:rFonts w:asciiTheme="minorHAnsi" w:hAnsiTheme="minorHAnsi"/>
          <w:b/>
          <w:sz w:val="24"/>
          <w:szCs w:val="24"/>
        </w:rPr>
      </w:pPr>
      <w:r w:rsidRPr="00C151CE">
        <w:rPr>
          <w:rFonts w:asciiTheme="minorHAnsi" w:hAnsiTheme="minorHAnsi"/>
          <w:b/>
          <w:sz w:val="24"/>
          <w:szCs w:val="24"/>
        </w:rPr>
        <w:t>Wydajność oczyszczalni</w:t>
      </w:r>
    </w:p>
    <w:p w14:paraId="04EEF149" w14:textId="77777777" w:rsidR="00375912" w:rsidRPr="00C151CE" w:rsidRDefault="00375912" w:rsidP="005174EE">
      <w:pPr>
        <w:ind w:right="879" w:firstLine="708"/>
        <w:contextualSpacing/>
        <w:jc w:val="both"/>
        <w:rPr>
          <w:rFonts w:asciiTheme="minorHAnsi" w:hAnsiTheme="minorHAnsi"/>
          <w:sz w:val="24"/>
          <w:szCs w:val="24"/>
        </w:rPr>
      </w:pPr>
      <w:r w:rsidRPr="00C151CE">
        <w:rPr>
          <w:rFonts w:asciiTheme="minorHAnsi" w:hAnsiTheme="minorHAnsi"/>
          <w:sz w:val="24"/>
          <w:szCs w:val="24"/>
        </w:rPr>
        <w:t>Zgodnie z pozwoleniem wodnoprawnym z dnia 15.05.2014 r. Nr OS.6341.2.04.2014, wydanym przez Starostę Złotowskiego oczyszczalnia posiada następujące nominalne przepustowości:</w:t>
      </w:r>
    </w:p>
    <w:p w14:paraId="5DAB3A96" w14:textId="77777777" w:rsidR="00375912" w:rsidRPr="00C151CE" w:rsidRDefault="00375912" w:rsidP="00496FB9">
      <w:pPr>
        <w:widowControl/>
        <w:numPr>
          <w:ilvl w:val="0"/>
          <w:numId w:val="5"/>
        </w:numPr>
        <w:autoSpaceDE/>
        <w:autoSpaceDN/>
        <w:adjustRightInd/>
        <w:spacing w:line="276" w:lineRule="auto"/>
        <w:ind w:left="0" w:right="879"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max.h</w:t>
      </w:r>
      <w:proofErr w:type="spellEnd"/>
      <w:r w:rsidRPr="00C151CE">
        <w:rPr>
          <w:rFonts w:asciiTheme="minorHAnsi" w:hAnsiTheme="minorHAnsi"/>
          <w:sz w:val="24"/>
          <w:szCs w:val="24"/>
          <w:vertAlign w:val="subscript"/>
        </w:rPr>
        <w:t>.</w:t>
      </w:r>
      <w:r w:rsidRPr="00C151CE">
        <w:rPr>
          <w:rFonts w:asciiTheme="minorHAnsi" w:hAnsiTheme="minorHAnsi"/>
          <w:sz w:val="24"/>
          <w:szCs w:val="24"/>
        </w:rPr>
        <w:t xml:space="preserve"> = 24,38 m</w:t>
      </w:r>
      <w:r w:rsidRPr="00C151CE">
        <w:rPr>
          <w:rFonts w:asciiTheme="minorHAnsi" w:hAnsiTheme="minorHAnsi"/>
          <w:sz w:val="24"/>
          <w:szCs w:val="24"/>
          <w:vertAlign w:val="superscript"/>
        </w:rPr>
        <w:t>3</w:t>
      </w:r>
      <w:r w:rsidRPr="00C151CE">
        <w:rPr>
          <w:rFonts w:asciiTheme="minorHAnsi" w:hAnsiTheme="minorHAnsi"/>
          <w:sz w:val="24"/>
          <w:szCs w:val="24"/>
        </w:rPr>
        <w:t>/h</w:t>
      </w:r>
    </w:p>
    <w:p w14:paraId="0CF367C2" w14:textId="77777777" w:rsidR="00375912" w:rsidRPr="00C151CE" w:rsidRDefault="00375912" w:rsidP="00496FB9">
      <w:pPr>
        <w:widowControl/>
        <w:numPr>
          <w:ilvl w:val="0"/>
          <w:numId w:val="5"/>
        </w:numPr>
        <w:autoSpaceDE/>
        <w:autoSpaceDN/>
        <w:adjustRightInd/>
        <w:spacing w:line="276" w:lineRule="auto"/>
        <w:ind w:left="0" w:right="879"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śr.d</w:t>
      </w:r>
      <w:proofErr w:type="spellEnd"/>
      <w:r w:rsidRPr="00C151CE">
        <w:rPr>
          <w:rFonts w:asciiTheme="minorHAnsi" w:hAnsiTheme="minorHAnsi"/>
          <w:sz w:val="24"/>
          <w:szCs w:val="24"/>
          <w:vertAlign w:val="subscript"/>
        </w:rPr>
        <w:t xml:space="preserve">     </w:t>
      </w:r>
      <w:r w:rsidRPr="00C151CE">
        <w:rPr>
          <w:rFonts w:asciiTheme="minorHAnsi" w:hAnsiTheme="minorHAnsi"/>
          <w:sz w:val="24"/>
          <w:szCs w:val="24"/>
        </w:rPr>
        <w:t xml:space="preserve"> = 300,0 m</w:t>
      </w:r>
      <w:r w:rsidRPr="00C151CE">
        <w:rPr>
          <w:rFonts w:asciiTheme="minorHAnsi" w:hAnsiTheme="minorHAnsi"/>
          <w:sz w:val="24"/>
          <w:szCs w:val="24"/>
          <w:vertAlign w:val="superscript"/>
        </w:rPr>
        <w:t>3</w:t>
      </w:r>
      <w:r w:rsidRPr="00C151CE">
        <w:rPr>
          <w:rFonts w:asciiTheme="minorHAnsi" w:hAnsiTheme="minorHAnsi"/>
          <w:sz w:val="24"/>
          <w:szCs w:val="24"/>
        </w:rPr>
        <w:t>/d</w:t>
      </w:r>
    </w:p>
    <w:p w14:paraId="70E03A17" w14:textId="77777777" w:rsidR="00375912" w:rsidRPr="00C151CE" w:rsidRDefault="00375912" w:rsidP="00496FB9">
      <w:pPr>
        <w:widowControl/>
        <w:numPr>
          <w:ilvl w:val="0"/>
          <w:numId w:val="5"/>
        </w:numPr>
        <w:autoSpaceDE/>
        <w:autoSpaceDN/>
        <w:adjustRightInd/>
        <w:spacing w:line="276" w:lineRule="auto"/>
        <w:ind w:left="0" w:right="879"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roczne</w:t>
      </w:r>
      <w:proofErr w:type="spellEnd"/>
      <w:r w:rsidRPr="00C151CE">
        <w:rPr>
          <w:rFonts w:asciiTheme="minorHAnsi" w:hAnsiTheme="minorHAnsi"/>
          <w:sz w:val="24"/>
          <w:szCs w:val="24"/>
        </w:rPr>
        <w:t xml:space="preserve">  = 109 500,0 m</w:t>
      </w:r>
      <w:r w:rsidRPr="00C151CE">
        <w:rPr>
          <w:rFonts w:asciiTheme="minorHAnsi" w:hAnsiTheme="minorHAnsi"/>
          <w:sz w:val="24"/>
          <w:szCs w:val="24"/>
          <w:vertAlign w:val="superscript"/>
        </w:rPr>
        <w:t>3</w:t>
      </w:r>
      <w:r w:rsidRPr="00C151CE">
        <w:rPr>
          <w:rFonts w:asciiTheme="minorHAnsi" w:hAnsiTheme="minorHAnsi"/>
          <w:sz w:val="24"/>
          <w:szCs w:val="24"/>
        </w:rPr>
        <w:t>/rok</w:t>
      </w:r>
    </w:p>
    <w:p w14:paraId="65218288" w14:textId="77777777" w:rsidR="00375912" w:rsidRPr="00C151CE" w:rsidRDefault="00375912" w:rsidP="005174EE">
      <w:pPr>
        <w:ind w:right="879"/>
        <w:contextualSpacing/>
        <w:jc w:val="both"/>
        <w:rPr>
          <w:rFonts w:asciiTheme="minorHAnsi" w:hAnsiTheme="minorHAnsi"/>
          <w:sz w:val="24"/>
          <w:szCs w:val="24"/>
        </w:rPr>
      </w:pPr>
      <w:r w:rsidRPr="00C151CE">
        <w:rPr>
          <w:rFonts w:asciiTheme="minorHAnsi" w:hAnsiTheme="minorHAnsi"/>
          <w:sz w:val="24"/>
          <w:szCs w:val="24"/>
        </w:rPr>
        <w:t>W ww. pozwoleniu określone zostały najwyższe dopuszczalne poziomy wskaźników zanieczyszczeń w odprowadzanych ściekach:</w:t>
      </w:r>
    </w:p>
    <w:p w14:paraId="5199971D" w14:textId="77777777" w:rsidR="00375912" w:rsidRPr="00C151CE" w:rsidRDefault="00375912" w:rsidP="00496FB9">
      <w:pPr>
        <w:widowControl/>
        <w:numPr>
          <w:ilvl w:val="0"/>
          <w:numId w:val="6"/>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BZT</w:t>
      </w:r>
      <w:r w:rsidRPr="00C151CE">
        <w:rPr>
          <w:rFonts w:asciiTheme="minorHAnsi" w:hAnsiTheme="minorHAnsi"/>
          <w:sz w:val="24"/>
          <w:szCs w:val="24"/>
          <w:vertAlign w:val="subscript"/>
        </w:rPr>
        <w:t>5</w:t>
      </w:r>
      <w:r w:rsidRPr="00C151CE">
        <w:rPr>
          <w:rFonts w:asciiTheme="minorHAnsi" w:hAnsiTheme="minorHAnsi"/>
          <w:sz w:val="24"/>
          <w:szCs w:val="24"/>
        </w:rPr>
        <w:t xml:space="preserve"> </w:t>
      </w:r>
      <w:r w:rsidRPr="00C151CE">
        <w:rPr>
          <w:rFonts w:ascii="Calibri" w:hAnsi="Calibri"/>
          <w:sz w:val="24"/>
          <w:szCs w:val="24"/>
        </w:rPr>
        <w:sym w:font="Symbol" w:char="F0A3"/>
      </w:r>
      <w:r w:rsidRPr="00C151CE">
        <w:rPr>
          <w:rFonts w:asciiTheme="minorHAnsi" w:hAnsiTheme="minorHAnsi"/>
          <w:sz w:val="24"/>
          <w:szCs w:val="24"/>
        </w:rPr>
        <w:t xml:space="preserve"> 25 mgO</w:t>
      </w:r>
      <w:r w:rsidRPr="00C151CE">
        <w:rPr>
          <w:rFonts w:asciiTheme="minorHAnsi" w:hAnsiTheme="minorHAnsi"/>
          <w:sz w:val="24"/>
          <w:szCs w:val="24"/>
          <w:vertAlign w:val="subscript"/>
        </w:rPr>
        <w:t>2</w:t>
      </w:r>
      <w:r w:rsidRPr="00C151CE">
        <w:rPr>
          <w:rFonts w:asciiTheme="minorHAnsi" w:hAnsiTheme="minorHAnsi"/>
          <w:sz w:val="24"/>
          <w:szCs w:val="24"/>
        </w:rPr>
        <w:t>/l</w:t>
      </w:r>
    </w:p>
    <w:p w14:paraId="0C47091B" w14:textId="77777777" w:rsidR="00375912" w:rsidRPr="00C151CE" w:rsidRDefault="00375912" w:rsidP="00496FB9">
      <w:pPr>
        <w:widowControl/>
        <w:numPr>
          <w:ilvl w:val="0"/>
          <w:numId w:val="6"/>
        </w:numPr>
        <w:autoSpaceDE/>
        <w:autoSpaceDN/>
        <w:adjustRightInd/>
        <w:spacing w:line="276" w:lineRule="auto"/>
        <w:ind w:left="0" w:right="879" w:firstLine="0"/>
        <w:contextualSpacing/>
        <w:jc w:val="both"/>
        <w:rPr>
          <w:rFonts w:asciiTheme="minorHAnsi" w:hAnsiTheme="minorHAnsi"/>
          <w:sz w:val="24"/>
          <w:szCs w:val="24"/>
        </w:rPr>
      </w:pPr>
      <w:proofErr w:type="spellStart"/>
      <w:r w:rsidRPr="00C151CE">
        <w:rPr>
          <w:rFonts w:asciiTheme="minorHAnsi" w:hAnsiTheme="minorHAnsi"/>
          <w:sz w:val="24"/>
          <w:szCs w:val="24"/>
        </w:rPr>
        <w:t>ChZT</w:t>
      </w:r>
      <w:proofErr w:type="spellEnd"/>
      <w:r w:rsidRPr="00C151CE">
        <w:rPr>
          <w:rFonts w:asciiTheme="minorHAnsi" w:hAnsiTheme="minorHAnsi"/>
          <w:sz w:val="24"/>
          <w:szCs w:val="24"/>
        </w:rPr>
        <w:t xml:space="preserve"> </w:t>
      </w:r>
      <w:r w:rsidRPr="00C151CE">
        <w:rPr>
          <w:rFonts w:ascii="Calibri" w:hAnsi="Calibri"/>
          <w:sz w:val="24"/>
          <w:szCs w:val="24"/>
        </w:rPr>
        <w:sym w:font="Symbol" w:char="F0A3"/>
      </w:r>
      <w:r w:rsidRPr="00C151CE">
        <w:rPr>
          <w:rFonts w:asciiTheme="minorHAnsi" w:hAnsiTheme="minorHAnsi"/>
          <w:sz w:val="24"/>
          <w:szCs w:val="24"/>
        </w:rPr>
        <w:t xml:space="preserve"> 125 mgO</w:t>
      </w:r>
      <w:r w:rsidRPr="00C151CE">
        <w:rPr>
          <w:rFonts w:asciiTheme="minorHAnsi" w:hAnsiTheme="minorHAnsi"/>
          <w:sz w:val="24"/>
          <w:szCs w:val="24"/>
          <w:vertAlign w:val="subscript"/>
        </w:rPr>
        <w:t>2</w:t>
      </w:r>
      <w:r w:rsidRPr="00C151CE">
        <w:rPr>
          <w:rFonts w:asciiTheme="minorHAnsi" w:hAnsiTheme="minorHAnsi"/>
          <w:sz w:val="24"/>
          <w:szCs w:val="24"/>
        </w:rPr>
        <w:t>/l</w:t>
      </w:r>
    </w:p>
    <w:p w14:paraId="1C3514EC" w14:textId="77777777" w:rsidR="00375912" w:rsidRPr="00C151CE" w:rsidRDefault="00375912" w:rsidP="00496FB9">
      <w:pPr>
        <w:widowControl/>
        <w:numPr>
          <w:ilvl w:val="0"/>
          <w:numId w:val="6"/>
        </w:numPr>
        <w:autoSpaceDE/>
        <w:autoSpaceDN/>
        <w:adjustRightInd/>
        <w:spacing w:line="276" w:lineRule="auto"/>
        <w:ind w:left="0" w:right="879" w:firstLine="0"/>
        <w:contextualSpacing/>
        <w:jc w:val="both"/>
        <w:rPr>
          <w:rFonts w:asciiTheme="minorHAnsi" w:hAnsiTheme="minorHAnsi"/>
          <w:sz w:val="24"/>
          <w:szCs w:val="24"/>
        </w:rPr>
      </w:pPr>
      <w:r w:rsidRPr="00C151CE">
        <w:rPr>
          <w:rFonts w:asciiTheme="minorHAnsi" w:hAnsiTheme="minorHAnsi"/>
          <w:sz w:val="24"/>
          <w:szCs w:val="24"/>
        </w:rPr>
        <w:t xml:space="preserve">Zawiesiny ogólne </w:t>
      </w:r>
      <w:r w:rsidRPr="00C151CE">
        <w:rPr>
          <w:rFonts w:ascii="Calibri" w:hAnsi="Calibri"/>
          <w:sz w:val="24"/>
          <w:szCs w:val="24"/>
        </w:rPr>
        <w:sym w:font="Symbol" w:char="F0A3"/>
      </w:r>
      <w:r w:rsidRPr="00C151CE">
        <w:rPr>
          <w:rFonts w:asciiTheme="minorHAnsi" w:hAnsiTheme="minorHAnsi"/>
          <w:sz w:val="24"/>
          <w:szCs w:val="24"/>
        </w:rPr>
        <w:t xml:space="preserve"> 35 mg/l</w:t>
      </w:r>
    </w:p>
    <w:p w14:paraId="3B70597B" w14:textId="77777777" w:rsidR="00375912" w:rsidRPr="00C151CE" w:rsidRDefault="00375912" w:rsidP="005174EE">
      <w:pPr>
        <w:ind w:right="879"/>
        <w:contextualSpacing/>
        <w:jc w:val="both"/>
        <w:rPr>
          <w:rFonts w:asciiTheme="minorHAnsi" w:hAnsiTheme="minorHAnsi"/>
          <w:sz w:val="24"/>
          <w:szCs w:val="24"/>
        </w:rPr>
      </w:pPr>
      <w:r w:rsidRPr="00C151CE">
        <w:rPr>
          <w:rFonts w:asciiTheme="minorHAnsi" w:hAnsiTheme="minorHAnsi"/>
          <w:sz w:val="24"/>
          <w:szCs w:val="24"/>
        </w:rPr>
        <w:t>Projektowa wydajność oczyszczalni w m. Kaczochy</w:t>
      </w:r>
      <w:r>
        <w:rPr>
          <w:rFonts w:asciiTheme="minorHAnsi" w:hAnsiTheme="minorHAnsi"/>
          <w:sz w:val="24"/>
          <w:szCs w:val="24"/>
        </w:rPr>
        <w:t>, liczona w RLM, wynosi</w:t>
      </w:r>
      <w:r w:rsidRPr="00C151CE">
        <w:rPr>
          <w:rFonts w:asciiTheme="minorHAnsi" w:hAnsiTheme="minorHAnsi"/>
          <w:sz w:val="24"/>
          <w:szCs w:val="24"/>
        </w:rPr>
        <w:t xml:space="preserve"> 2 770</w:t>
      </w:r>
    </w:p>
    <w:p w14:paraId="6025A2EA" w14:textId="77777777" w:rsidR="00375912" w:rsidRPr="00C151CE" w:rsidRDefault="00375912" w:rsidP="00496FB9">
      <w:pPr>
        <w:ind w:right="879"/>
        <w:contextualSpacing/>
        <w:jc w:val="both"/>
        <w:rPr>
          <w:rFonts w:asciiTheme="minorHAnsi" w:hAnsiTheme="minorHAnsi"/>
          <w:sz w:val="24"/>
          <w:szCs w:val="24"/>
        </w:rPr>
      </w:pPr>
      <w:r w:rsidRPr="00C151CE">
        <w:rPr>
          <w:rFonts w:asciiTheme="minorHAnsi" w:hAnsiTheme="minorHAnsi"/>
          <w:sz w:val="24"/>
          <w:szCs w:val="24"/>
        </w:rPr>
        <w:t>(</w:t>
      </w:r>
      <w:proofErr w:type="spellStart"/>
      <w:r w:rsidRPr="00C151CE">
        <w:rPr>
          <w:rFonts w:asciiTheme="minorHAnsi" w:hAnsiTheme="minorHAnsi"/>
          <w:sz w:val="24"/>
          <w:szCs w:val="24"/>
        </w:rPr>
        <w:t>Q</w:t>
      </w:r>
      <w:r w:rsidRPr="00C151CE">
        <w:rPr>
          <w:rFonts w:asciiTheme="minorHAnsi" w:hAnsiTheme="minorHAnsi"/>
          <w:sz w:val="24"/>
          <w:szCs w:val="24"/>
          <w:vertAlign w:val="subscript"/>
        </w:rPr>
        <w:t>max.d</w:t>
      </w:r>
      <w:proofErr w:type="spellEnd"/>
      <w:r w:rsidRPr="00C151CE">
        <w:rPr>
          <w:rFonts w:asciiTheme="minorHAnsi" w:hAnsiTheme="minorHAnsi"/>
          <w:sz w:val="24"/>
          <w:szCs w:val="24"/>
          <w:vertAlign w:val="subscript"/>
        </w:rPr>
        <w:t xml:space="preserve"> </w:t>
      </w:r>
      <w:r w:rsidRPr="00C151CE">
        <w:rPr>
          <w:rFonts w:asciiTheme="minorHAnsi" w:hAnsiTheme="minorHAnsi"/>
          <w:sz w:val="24"/>
          <w:szCs w:val="24"/>
        </w:rPr>
        <w:t>* BZT</w:t>
      </w:r>
      <w:r w:rsidRPr="00C151CE">
        <w:rPr>
          <w:rFonts w:asciiTheme="minorHAnsi" w:hAnsiTheme="minorHAnsi"/>
          <w:sz w:val="24"/>
          <w:szCs w:val="24"/>
          <w:vertAlign w:val="subscript"/>
        </w:rPr>
        <w:t>5</w:t>
      </w:r>
      <w:r w:rsidRPr="00C151CE">
        <w:rPr>
          <w:rFonts w:asciiTheme="minorHAnsi" w:hAnsiTheme="minorHAnsi"/>
          <w:sz w:val="24"/>
          <w:szCs w:val="24"/>
        </w:rPr>
        <w:t xml:space="preserve"> : 60 = 300 * 554 : 60 = 2770)</w:t>
      </w:r>
    </w:p>
    <w:p w14:paraId="1EE7E60B" w14:textId="77777777" w:rsidR="00375912" w:rsidRPr="00C151CE" w:rsidRDefault="00375912" w:rsidP="00496FB9">
      <w:pPr>
        <w:ind w:right="879"/>
        <w:contextualSpacing/>
        <w:jc w:val="both"/>
        <w:rPr>
          <w:rFonts w:asciiTheme="minorHAnsi" w:hAnsiTheme="minorHAnsi"/>
          <w:sz w:val="24"/>
          <w:szCs w:val="24"/>
        </w:rPr>
      </w:pPr>
    </w:p>
    <w:p w14:paraId="4170F136" w14:textId="77777777" w:rsidR="00375912" w:rsidRPr="00C151CE" w:rsidRDefault="00375912" w:rsidP="00496FB9">
      <w:pPr>
        <w:ind w:right="879"/>
        <w:contextualSpacing/>
        <w:jc w:val="both"/>
        <w:rPr>
          <w:rFonts w:asciiTheme="minorHAnsi" w:hAnsiTheme="minorHAnsi"/>
          <w:b/>
          <w:sz w:val="24"/>
          <w:szCs w:val="24"/>
        </w:rPr>
      </w:pPr>
      <w:r w:rsidRPr="00C151CE">
        <w:rPr>
          <w:rFonts w:asciiTheme="minorHAnsi" w:hAnsiTheme="minorHAnsi"/>
          <w:b/>
          <w:sz w:val="24"/>
          <w:szCs w:val="24"/>
        </w:rPr>
        <w:t>Zrzut oczyszczonych ścieków</w:t>
      </w:r>
    </w:p>
    <w:p w14:paraId="24E28DD2" w14:textId="4947773C" w:rsidR="00375912" w:rsidRDefault="00375912" w:rsidP="005174EE">
      <w:pPr>
        <w:ind w:right="879" w:firstLine="708"/>
        <w:contextualSpacing/>
        <w:jc w:val="both"/>
        <w:rPr>
          <w:rFonts w:asciiTheme="minorHAnsi" w:hAnsiTheme="minorHAnsi"/>
          <w:sz w:val="24"/>
          <w:szCs w:val="24"/>
        </w:rPr>
      </w:pPr>
      <w:r w:rsidRPr="00C151CE">
        <w:rPr>
          <w:rFonts w:asciiTheme="minorHAnsi" w:hAnsiTheme="minorHAnsi"/>
          <w:sz w:val="24"/>
          <w:szCs w:val="24"/>
        </w:rPr>
        <w:t xml:space="preserve">Oczyszczone ścieki komunalne odprowadzane są z oczyszczalni do rowu melioracji szczegółowych – K-72 w km 1+320 stanowiącego dopływ rzeki </w:t>
      </w:r>
      <w:proofErr w:type="spellStart"/>
      <w:r w:rsidRPr="00C151CE">
        <w:rPr>
          <w:rFonts w:asciiTheme="minorHAnsi" w:hAnsiTheme="minorHAnsi"/>
          <w:sz w:val="24"/>
          <w:szCs w:val="24"/>
        </w:rPr>
        <w:t>Kocuni</w:t>
      </w:r>
      <w:proofErr w:type="spellEnd"/>
      <w:r w:rsidRPr="00C151CE">
        <w:rPr>
          <w:rFonts w:asciiTheme="minorHAnsi" w:hAnsiTheme="minorHAnsi"/>
          <w:sz w:val="24"/>
          <w:szCs w:val="24"/>
        </w:rPr>
        <w:t>.</w:t>
      </w:r>
    </w:p>
    <w:p w14:paraId="7921D31C" w14:textId="77777777" w:rsidR="00496FB9" w:rsidRPr="00FF0C00" w:rsidRDefault="00496FB9" w:rsidP="00496FB9">
      <w:pPr>
        <w:ind w:right="879"/>
        <w:contextualSpacing/>
        <w:jc w:val="both"/>
        <w:rPr>
          <w:rFonts w:asciiTheme="minorHAnsi" w:hAnsiTheme="minorHAnsi"/>
          <w:color w:val="FF0000"/>
          <w:sz w:val="24"/>
          <w:szCs w:val="24"/>
        </w:rPr>
      </w:pPr>
    </w:p>
    <w:p w14:paraId="226765AB" w14:textId="1EA96A0C" w:rsidR="00375912" w:rsidRPr="00310E89" w:rsidRDefault="00375912" w:rsidP="00496FB9">
      <w:pPr>
        <w:widowControl/>
        <w:autoSpaceDE/>
        <w:autoSpaceDN/>
        <w:adjustRightInd/>
        <w:spacing w:line="276" w:lineRule="auto"/>
        <w:ind w:right="971"/>
        <w:contextualSpacing/>
        <w:jc w:val="both"/>
        <w:rPr>
          <w:rFonts w:ascii="Calibri" w:hAnsi="Calibri"/>
          <w:b/>
          <w:bCs/>
          <w:sz w:val="24"/>
          <w:szCs w:val="24"/>
          <w:lang w:eastAsia="en-US"/>
        </w:rPr>
      </w:pPr>
      <w:r w:rsidRPr="00310E89">
        <w:rPr>
          <w:rFonts w:ascii="Calibri" w:hAnsi="Calibri"/>
          <w:b/>
          <w:bCs/>
          <w:sz w:val="24"/>
          <w:szCs w:val="24"/>
          <w:lang w:eastAsia="en-US"/>
        </w:rPr>
        <w:t>3.4.2 Planowane oczyszczalnie ścieków</w:t>
      </w:r>
    </w:p>
    <w:p w14:paraId="73B40352" w14:textId="77777777" w:rsidR="00375912" w:rsidRDefault="00375912" w:rsidP="00496FB9">
      <w:pPr>
        <w:widowControl/>
        <w:autoSpaceDE/>
        <w:autoSpaceDN/>
        <w:adjustRightInd/>
        <w:contextualSpacing/>
        <w:jc w:val="both"/>
        <w:rPr>
          <w:rFonts w:ascii="Calibri" w:hAnsi="Calibri"/>
          <w:b/>
          <w:sz w:val="22"/>
          <w:szCs w:val="22"/>
          <w:u w:val="dotted"/>
          <w:lang w:eastAsia="en-US"/>
        </w:rPr>
      </w:pPr>
    </w:p>
    <w:p w14:paraId="5BF05573" w14:textId="77777777" w:rsidR="00375912" w:rsidRPr="00DD13DA" w:rsidRDefault="00375912" w:rsidP="00496FB9">
      <w:pPr>
        <w:widowControl/>
        <w:autoSpaceDE/>
        <w:autoSpaceDN/>
        <w:adjustRightInd/>
        <w:spacing w:line="276" w:lineRule="auto"/>
        <w:contextualSpacing/>
        <w:jc w:val="both"/>
        <w:rPr>
          <w:rFonts w:ascii="Calibri" w:hAnsi="Calibri"/>
          <w:sz w:val="24"/>
          <w:szCs w:val="24"/>
          <w:lang w:eastAsia="en-US"/>
        </w:rPr>
      </w:pPr>
      <w:r w:rsidRPr="00DD13DA">
        <w:rPr>
          <w:rFonts w:ascii="Calibri" w:hAnsi="Calibri"/>
          <w:sz w:val="24"/>
          <w:szCs w:val="24"/>
          <w:lang w:eastAsia="en-US"/>
        </w:rPr>
        <w:t>Nie planuje się budowy innych obiektów do oczyszczania ścieków.</w:t>
      </w:r>
    </w:p>
    <w:p w14:paraId="2E0B15F0" w14:textId="77777777" w:rsidR="00375912" w:rsidRPr="00DD13DA" w:rsidRDefault="00375912" w:rsidP="00496FB9">
      <w:pPr>
        <w:widowControl/>
        <w:autoSpaceDE/>
        <w:autoSpaceDN/>
        <w:adjustRightInd/>
        <w:contextualSpacing/>
        <w:jc w:val="both"/>
        <w:rPr>
          <w:rFonts w:ascii="Calibri" w:hAnsi="Calibri"/>
          <w:b/>
          <w:sz w:val="24"/>
          <w:szCs w:val="24"/>
          <w:u w:val="dotted"/>
          <w:lang w:eastAsia="en-US"/>
        </w:rPr>
      </w:pPr>
    </w:p>
    <w:p w14:paraId="7A556702" w14:textId="77777777" w:rsidR="00375912" w:rsidRPr="00DD13DA" w:rsidRDefault="00375912" w:rsidP="00496FB9">
      <w:pPr>
        <w:widowControl/>
        <w:numPr>
          <w:ilvl w:val="1"/>
          <w:numId w:val="22"/>
        </w:numPr>
        <w:autoSpaceDE/>
        <w:autoSpaceDN/>
        <w:adjustRightInd/>
        <w:ind w:left="0" w:firstLine="0"/>
        <w:contextualSpacing/>
        <w:jc w:val="both"/>
        <w:rPr>
          <w:rFonts w:ascii="Calibri" w:hAnsi="Calibri"/>
          <w:b/>
          <w:sz w:val="24"/>
          <w:szCs w:val="24"/>
          <w:u w:val="dotted"/>
          <w:lang w:eastAsia="en-US"/>
        </w:rPr>
      </w:pPr>
      <w:r w:rsidRPr="00DD13DA">
        <w:rPr>
          <w:rFonts w:ascii="Calibri" w:hAnsi="Calibri"/>
          <w:b/>
          <w:sz w:val="24"/>
          <w:szCs w:val="24"/>
          <w:u w:val="dotted"/>
          <w:lang w:eastAsia="en-US"/>
        </w:rPr>
        <w:t>System gospodarki ściekowej</w:t>
      </w:r>
    </w:p>
    <w:p w14:paraId="395DBB3A" w14:textId="77777777" w:rsidR="00375912" w:rsidRPr="00DD13DA" w:rsidRDefault="00375912" w:rsidP="00496FB9">
      <w:pPr>
        <w:widowControl/>
        <w:autoSpaceDE/>
        <w:autoSpaceDN/>
        <w:adjustRightInd/>
        <w:contextualSpacing/>
        <w:jc w:val="both"/>
        <w:rPr>
          <w:rFonts w:ascii="Calibri" w:hAnsi="Calibri"/>
          <w:b/>
          <w:sz w:val="24"/>
          <w:szCs w:val="24"/>
          <w:u w:val="dotted"/>
          <w:lang w:eastAsia="en-US"/>
        </w:rPr>
      </w:pPr>
    </w:p>
    <w:p w14:paraId="5BE47184" w14:textId="77777777" w:rsidR="00375912" w:rsidRPr="00DD13DA" w:rsidRDefault="00375912" w:rsidP="00496FB9">
      <w:pPr>
        <w:widowControl/>
        <w:numPr>
          <w:ilvl w:val="2"/>
          <w:numId w:val="22"/>
        </w:numPr>
        <w:autoSpaceDE/>
        <w:autoSpaceDN/>
        <w:adjustRightInd/>
        <w:spacing w:after="200" w:line="276" w:lineRule="auto"/>
        <w:ind w:left="0" w:firstLine="0"/>
        <w:contextualSpacing/>
        <w:jc w:val="both"/>
        <w:rPr>
          <w:rFonts w:ascii="Calibri" w:hAnsi="Calibri"/>
          <w:b/>
          <w:sz w:val="24"/>
          <w:szCs w:val="24"/>
          <w:u w:val="dotted"/>
          <w:lang w:eastAsia="en-US"/>
        </w:rPr>
      </w:pPr>
      <w:r w:rsidRPr="00DD13DA">
        <w:rPr>
          <w:rFonts w:ascii="Calibri" w:hAnsi="Calibri"/>
          <w:b/>
          <w:sz w:val="24"/>
          <w:szCs w:val="24"/>
          <w:u w:val="dotted"/>
          <w:lang w:eastAsia="en-US"/>
        </w:rPr>
        <w:t>Informacja o ilości ścieków dopływającej do oczyszczalni w roku</w:t>
      </w:r>
    </w:p>
    <w:p w14:paraId="65E3BFCD" w14:textId="77777777" w:rsidR="00375912" w:rsidRDefault="00375912" w:rsidP="00375912">
      <w:pPr>
        <w:widowControl/>
        <w:autoSpaceDE/>
        <w:autoSpaceDN/>
        <w:adjustRightInd/>
        <w:ind w:left="1560"/>
        <w:contextualSpacing/>
        <w:jc w:val="both"/>
        <w:rPr>
          <w:rFonts w:ascii="Calibri" w:hAnsi="Calibri"/>
          <w:b/>
          <w:sz w:val="24"/>
          <w:szCs w:val="24"/>
          <w:u w:val="dotted"/>
          <w:lang w:eastAsia="en-US"/>
        </w:rPr>
      </w:pPr>
    </w:p>
    <w:p w14:paraId="6D41F60F" w14:textId="77777777" w:rsidR="00375912" w:rsidRPr="00722987" w:rsidRDefault="00375912" w:rsidP="00375912">
      <w:pPr>
        <w:widowControl/>
        <w:autoSpaceDE/>
        <w:autoSpaceDN/>
        <w:adjustRightInd/>
        <w:ind w:left="1560"/>
        <w:contextualSpacing/>
        <w:jc w:val="both"/>
        <w:rPr>
          <w:rFonts w:ascii="Calibri" w:hAnsi="Calibri"/>
          <w:b/>
          <w:sz w:val="24"/>
          <w:szCs w:val="24"/>
          <w:u w:val="dotted"/>
          <w:lang w:eastAsia="en-US"/>
        </w:rPr>
      </w:pPr>
    </w:p>
    <w:tbl>
      <w:tblPr>
        <w:tblStyle w:val="Tabela-Siatka1"/>
        <w:tblW w:w="0" w:type="auto"/>
        <w:jc w:val="center"/>
        <w:tblLook w:val="04A0" w:firstRow="1" w:lastRow="0" w:firstColumn="1" w:lastColumn="0" w:noHBand="0" w:noVBand="1"/>
      </w:tblPr>
      <w:tblGrid>
        <w:gridCol w:w="1458"/>
        <w:gridCol w:w="1458"/>
        <w:gridCol w:w="1459"/>
      </w:tblGrid>
      <w:tr w:rsidR="00375912" w:rsidRPr="00722987" w14:paraId="71292EB3" w14:textId="77777777" w:rsidTr="00FB43B0">
        <w:trPr>
          <w:trHeight w:val="397"/>
          <w:jc w:val="center"/>
        </w:trPr>
        <w:tc>
          <w:tcPr>
            <w:tcW w:w="145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898E72"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Lata</w:t>
            </w:r>
          </w:p>
        </w:tc>
        <w:tc>
          <w:tcPr>
            <w:tcW w:w="1458" w:type="dxa"/>
            <w:tcBorders>
              <w:top w:val="single" w:sz="12" w:space="0" w:color="auto"/>
              <w:bottom w:val="single" w:sz="12" w:space="0" w:color="auto"/>
              <w:right w:val="single" w:sz="12" w:space="0" w:color="auto"/>
            </w:tcBorders>
            <w:shd w:val="clear" w:color="auto" w:fill="D9D9D9"/>
            <w:vAlign w:val="center"/>
            <w:hideMark/>
          </w:tcPr>
          <w:p w14:paraId="362A5B98"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2018</w:t>
            </w:r>
          </w:p>
        </w:tc>
        <w:tc>
          <w:tcPr>
            <w:tcW w:w="145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08A832"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2019</w:t>
            </w:r>
          </w:p>
        </w:tc>
      </w:tr>
      <w:tr w:rsidR="00375912" w:rsidRPr="00722987" w14:paraId="6E06593B" w14:textId="77777777" w:rsidTr="00FB43B0">
        <w:trPr>
          <w:jc w:val="center"/>
        </w:trPr>
        <w:tc>
          <w:tcPr>
            <w:tcW w:w="145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3F16D21"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Ilość ścieków</w:t>
            </w:r>
          </w:p>
          <w:p w14:paraId="6FF47E9A"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u w:val="dotted"/>
              </w:rPr>
            </w:pPr>
            <w:r w:rsidRPr="00DD13DA">
              <w:rPr>
                <w:rFonts w:ascii="Calibri" w:hAnsi="Calibri"/>
                <w:b/>
                <w:sz w:val="22"/>
                <w:szCs w:val="22"/>
              </w:rPr>
              <w:t>w m</w:t>
            </w:r>
            <w:r w:rsidRPr="00DD13DA">
              <w:rPr>
                <w:rFonts w:ascii="Calibri" w:hAnsi="Calibri"/>
                <w:b/>
                <w:sz w:val="22"/>
                <w:szCs w:val="22"/>
                <w:vertAlign w:val="superscript"/>
              </w:rPr>
              <w:t>3</w:t>
            </w:r>
          </w:p>
        </w:tc>
        <w:tc>
          <w:tcPr>
            <w:tcW w:w="1458" w:type="dxa"/>
            <w:tcBorders>
              <w:top w:val="single" w:sz="12" w:space="0" w:color="auto"/>
              <w:bottom w:val="single" w:sz="12" w:space="0" w:color="auto"/>
              <w:right w:val="single" w:sz="12" w:space="0" w:color="auto"/>
            </w:tcBorders>
            <w:vAlign w:val="center"/>
          </w:tcPr>
          <w:p w14:paraId="11A9BE34" w14:textId="77777777" w:rsidR="00375912" w:rsidRPr="00DD13DA" w:rsidRDefault="00375912" w:rsidP="00FB43B0">
            <w:pPr>
              <w:widowControl/>
              <w:autoSpaceDE/>
              <w:autoSpaceDN/>
              <w:adjustRightInd/>
              <w:spacing w:after="200" w:line="276" w:lineRule="auto"/>
              <w:contextualSpacing/>
              <w:jc w:val="center"/>
              <w:rPr>
                <w:rFonts w:ascii="Calibri" w:hAnsi="Calibri"/>
                <w:bCs/>
                <w:sz w:val="22"/>
                <w:szCs w:val="22"/>
              </w:rPr>
            </w:pPr>
            <w:r>
              <w:rPr>
                <w:rFonts w:ascii="Calibri" w:hAnsi="Calibri"/>
                <w:bCs/>
                <w:sz w:val="22"/>
                <w:szCs w:val="22"/>
              </w:rPr>
              <w:t>35 980</w:t>
            </w:r>
          </w:p>
        </w:tc>
        <w:tc>
          <w:tcPr>
            <w:tcW w:w="1459" w:type="dxa"/>
            <w:tcBorders>
              <w:top w:val="single" w:sz="12" w:space="0" w:color="auto"/>
              <w:left w:val="single" w:sz="12" w:space="0" w:color="auto"/>
              <w:bottom w:val="single" w:sz="12" w:space="0" w:color="auto"/>
              <w:right w:val="single" w:sz="12" w:space="0" w:color="auto"/>
            </w:tcBorders>
            <w:vAlign w:val="center"/>
          </w:tcPr>
          <w:p w14:paraId="37F285DE" w14:textId="77777777" w:rsidR="00375912" w:rsidRPr="00DD13DA" w:rsidRDefault="00375912" w:rsidP="00FB43B0">
            <w:pPr>
              <w:widowControl/>
              <w:autoSpaceDE/>
              <w:autoSpaceDN/>
              <w:adjustRightInd/>
              <w:spacing w:after="200" w:line="276" w:lineRule="auto"/>
              <w:contextualSpacing/>
              <w:jc w:val="center"/>
              <w:rPr>
                <w:rFonts w:ascii="Calibri" w:hAnsi="Calibri"/>
                <w:bCs/>
                <w:sz w:val="22"/>
                <w:szCs w:val="22"/>
              </w:rPr>
            </w:pPr>
            <w:r>
              <w:rPr>
                <w:rFonts w:ascii="Calibri" w:hAnsi="Calibri"/>
                <w:bCs/>
                <w:sz w:val="22"/>
                <w:szCs w:val="22"/>
              </w:rPr>
              <w:t>35 550</w:t>
            </w:r>
          </w:p>
        </w:tc>
      </w:tr>
    </w:tbl>
    <w:p w14:paraId="049A267F" w14:textId="77777777" w:rsidR="00375912" w:rsidRDefault="00375912" w:rsidP="00375912">
      <w:pPr>
        <w:widowControl/>
        <w:autoSpaceDE/>
        <w:autoSpaceDN/>
        <w:adjustRightInd/>
        <w:contextualSpacing/>
        <w:jc w:val="both"/>
        <w:rPr>
          <w:rFonts w:ascii="Calibri" w:hAnsi="Calibri"/>
          <w:b/>
          <w:sz w:val="24"/>
          <w:szCs w:val="24"/>
          <w:u w:val="dotted"/>
          <w:lang w:eastAsia="en-US"/>
        </w:rPr>
      </w:pPr>
    </w:p>
    <w:p w14:paraId="28C38591" w14:textId="77777777" w:rsidR="00375912" w:rsidRPr="00111989" w:rsidRDefault="00375912" w:rsidP="00375912">
      <w:pPr>
        <w:widowControl/>
        <w:autoSpaceDE/>
        <w:autoSpaceDN/>
        <w:adjustRightInd/>
        <w:contextualSpacing/>
        <w:jc w:val="both"/>
        <w:rPr>
          <w:rFonts w:ascii="Calibri" w:hAnsi="Calibri"/>
          <w:b/>
          <w:sz w:val="24"/>
          <w:szCs w:val="24"/>
          <w:u w:val="dotted"/>
          <w:lang w:eastAsia="en-US"/>
        </w:rPr>
      </w:pPr>
    </w:p>
    <w:p w14:paraId="6FE7E4B0" w14:textId="77777777" w:rsidR="00375912" w:rsidRPr="00DD13DA" w:rsidRDefault="00375912" w:rsidP="00496FB9">
      <w:pPr>
        <w:widowControl/>
        <w:autoSpaceDE/>
        <w:autoSpaceDN/>
        <w:adjustRightInd/>
        <w:spacing w:after="200"/>
        <w:ind w:right="687"/>
        <w:contextualSpacing/>
        <w:jc w:val="both"/>
        <w:rPr>
          <w:rFonts w:ascii="Calibri" w:hAnsi="Calibri"/>
          <w:b/>
          <w:sz w:val="24"/>
          <w:szCs w:val="24"/>
          <w:lang w:eastAsia="en-US"/>
        </w:rPr>
      </w:pPr>
      <w:r w:rsidRPr="00DD13DA">
        <w:rPr>
          <w:rFonts w:ascii="Calibri" w:hAnsi="Calibri"/>
          <w:b/>
          <w:sz w:val="24"/>
          <w:szCs w:val="24"/>
          <w:lang w:eastAsia="en-US"/>
        </w:rPr>
        <w:t>3.5.2 Średnio dobowa ilość ścieków komunalnych powstających na terenie aglomeracji oraz ich skład jakościowy (ścieki dopływające do oczyszczalni)</w:t>
      </w:r>
    </w:p>
    <w:p w14:paraId="2E3D2C0D" w14:textId="77777777" w:rsidR="00375912" w:rsidRDefault="00375912" w:rsidP="00375912">
      <w:pPr>
        <w:widowControl/>
        <w:autoSpaceDE/>
        <w:autoSpaceDN/>
        <w:adjustRightInd/>
        <w:contextualSpacing/>
        <w:jc w:val="both"/>
        <w:rPr>
          <w:rFonts w:ascii="Calibri" w:hAnsi="Calibri"/>
          <w:b/>
          <w:sz w:val="24"/>
          <w:szCs w:val="24"/>
          <w:u w:val="dotted"/>
          <w:lang w:eastAsia="en-US"/>
        </w:rPr>
      </w:pPr>
    </w:p>
    <w:p w14:paraId="7BCFA8CA" w14:textId="77777777" w:rsidR="00375912" w:rsidRPr="00722987" w:rsidRDefault="00375912" w:rsidP="00375912">
      <w:pPr>
        <w:widowControl/>
        <w:autoSpaceDE/>
        <w:autoSpaceDN/>
        <w:adjustRightInd/>
        <w:contextualSpacing/>
        <w:jc w:val="both"/>
        <w:rPr>
          <w:rFonts w:ascii="Calibri" w:hAnsi="Calibri"/>
          <w:b/>
          <w:sz w:val="24"/>
          <w:szCs w:val="24"/>
          <w:u w:val="dotted"/>
          <w:lang w:eastAsia="en-US"/>
        </w:rPr>
      </w:pPr>
    </w:p>
    <w:p w14:paraId="688B44D1" w14:textId="77777777" w:rsidR="00375912" w:rsidRPr="00722987" w:rsidRDefault="00375912" w:rsidP="00375912">
      <w:pPr>
        <w:widowControl/>
        <w:autoSpaceDE/>
        <w:autoSpaceDN/>
        <w:adjustRightInd/>
        <w:contextualSpacing/>
        <w:jc w:val="center"/>
        <w:rPr>
          <w:rFonts w:ascii="Calibri" w:hAnsi="Calibri"/>
          <w:b/>
          <w:sz w:val="18"/>
          <w:szCs w:val="18"/>
          <w:lang w:eastAsia="en-US"/>
        </w:rPr>
      </w:pPr>
    </w:p>
    <w:tbl>
      <w:tblPr>
        <w:tblW w:w="6990" w:type="dxa"/>
        <w:jc w:val="center"/>
        <w:tblLayout w:type="fixed"/>
        <w:tblCellMar>
          <w:left w:w="70" w:type="dxa"/>
          <w:right w:w="70" w:type="dxa"/>
        </w:tblCellMar>
        <w:tblLook w:val="04A0" w:firstRow="1" w:lastRow="0" w:firstColumn="1" w:lastColumn="0" w:noHBand="0" w:noVBand="1"/>
      </w:tblPr>
      <w:tblGrid>
        <w:gridCol w:w="729"/>
        <w:gridCol w:w="1198"/>
        <w:gridCol w:w="1265"/>
        <w:gridCol w:w="1266"/>
        <w:gridCol w:w="1266"/>
        <w:gridCol w:w="1266"/>
      </w:tblGrid>
      <w:tr w:rsidR="00375912" w:rsidRPr="00722987" w14:paraId="6D8059EF" w14:textId="77777777" w:rsidTr="00FB43B0">
        <w:trPr>
          <w:trHeight w:val="285"/>
          <w:jc w:val="center"/>
        </w:trPr>
        <w:tc>
          <w:tcPr>
            <w:tcW w:w="72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1DBF472" w14:textId="77777777" w:rsidR="00375912" w:rsidRPr="00722987" w:rsidRDefault="00375912" w:rsidP="00FB43B0">
            <w:pPr>
              <w:widowControl/>
              <w:autoSpaceDE/>
              <w:autoSpaceDN/>
              <w:adjustRightInd/>
              <w:jc w:val="center"/>
              <w:rPr>
                <w:rFonts w:ascii="Calibri" w:hAnsi="Calibri" w:cs="Arial"/>
                <w:b/>
                <w:bCs/>
                <w:sz w:val="18"/>
                <w:szCs w:val="18"/>
              </w:rPr>
            </w:pPr>
            <w:bookmarkStart w:id="12" w:name="_Hlk54350121"/>
            <w:r w:rsidRPr="00722987">
              <w:rPr>
                <w:rFonts w:ascii="Calibri" w:hAnsi="Calibri" w:cs="Arial"/>
                <w:b/>
                <w:bCs/>
                <w:sz w:val="18"/>
                <w:szCs w:val="18"/>
              </w:rPr>
              <w:t>Rok</w:t>
            </w:r>
          </w:p>
        </w:tc>
        <w:tc>
          <w:tcPr>
            <w:tcW w:w="119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2E3D902F"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Miesiące</w:t>
            </w:r>
          </w:p>
        </w:tc>
        <w:tc>
          <w:tcPr>
            <w:tcW w:w="1265"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0AD11B97"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Śr. dobowa ilość ścieków</w:t>
            </w:r>
          </w:p>
          <w:p w14:paraId="131C3265"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m</w:t>
            </w:r>
            <w:r w:rsidRPr="00722987">
              <w:rPr>
                <w:rFonts w:ascii="Calibri" w:hAnsi="Calibri" w:cs="Arial"/>
                <w:b/>
                <w:sz w:val="18"/>
                <w:szCs w:val="18"/>
                <w:vertAlign w:val="superscript"/>
              </w:rPr>
              <w:t>3</w:t>
            </w:r>
            <w:r w:rsidRPr="00722987">
              <w:rPr>
                <w:rFonts w:ascii="Calibri" w:hAnsi="Calibri" w:cs="Arial"/>
                <w:b/>
                <w:sz w:val="18"/>
                <w:szCs w:val="18"/>
              </w:rPr>
              <w:t>/d</w:t>
            </w:r>
          </w:p>
        </w:tc>
        <w:tc>
          <w:tcPr>
            <w:tcW w:w="1266"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3BC60B8F"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Śr. roczne</w:t>
            </w:r>
          </w:p>
          <w:p w14:paraId="37B62FA3"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BZT</w:t>
            </w:r>
            <w:r w:rsidRPr="00722987">
              <w:rPr>
                <w:rFonts w:ascii="Calibri" w:hAnsi="Calibri" w:cs="Arial"/>
                <w:b/>
                <w:sz w:val="18"/>
                <w:szCs w:val="18"/>
                <w:vertAlign w:val="subscript"/>
              </w:rPr>
              <w:t>5</w:t>
            </w:r>
          </w:p>
          <w:p w14:paraId="634E4D04"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mgO2/l</w:t>
            </w:r>
          </w:p>
        </w:tc>
        <w:tc>
          <w:tcPr>
            <w:tcW w:w="1266"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4DED7343"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Śr. roczne</w:t>
            </w:r>
          </w:p>
          <w:p w14:paraId="296B9EE4"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CHZT</w:t>
            </w:r>
          </w:p>
          <w:p w14:paraId="20BB6A98"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mgO2/l</w:t>
            </w:r>
          </w:p>
        </w:tc>
        <w:tc>
          <w:tcPr>
            <w:tcW w:w="126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0F513EC"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Śr. roczne</w:t>
            </w:r>
          </w:p>
          <w:p w14:paraId="650A223E"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zawiesiny</w:t>
            </w:r>
          </w:p>
          <w:p w14:paraId="50D098BD" w14:textId="77777777" w:rsidR="00375912" w:rsidRPr="00722987" w:rsidRDefault="00375912" w:rsidP="00FB43B0">
            <w:pPr>
              <w:widowControl/>
              <w:autoSpaceDE/>
              <w:autoSpaceDN/>
              <w:adjustRightInd/>
              <w:jc w:val="center"/>
              <w:rPr>
                <w:rFonts w:ascii="Calibri" w:hAnsi="Calibri" w:cs="Arial"/>
                <w:b/>
                <w:sz w:val="18"/>
                <w:szCs w:val="18"/>
              </w:rPr>
            </w:pPr>
            <w:r w:rsidRPr="00722987">
              <w:rPr>
                <w:rFonts w:ascii="Calibri" w:hAnsi="Calibri" w:cs="Arial"/>
                <w:b/>
                <w:sz w:val="18"/>
                <w:szCs w:val="18"/>
              </w:rPr>
              <w:t>mg/l</w:t>
            </w:r>
          </w:p>
        </w:tc>
      </w:tr>
      <w:tr w:rsidR="00375912" w:rsidRPr="00722987" w14:paraId="2BE0C806" w14:textId="77777777" w:rsidTr="00FB43B0">
        <w:trPr>
          <w:trHeight w:val="285"/>
          <w:jc w:val="center"/>
        </w:trPr>
        <w:tc>
          <w:tcPr>
            <w:tcW w:w="729" w:type="dxa"/>
            <w:vMerge w:val="restart"/>
            <w:tcBorders>
              <w:top w:val="single" w:sz="12" w:space="0" w:color="auto"/>
              <w:left w:val="single" w:sz="12" w:space="0" w:color="auto"/>
              <w:bottom w:val="single" w:sz="12" w:space="0" w:color="auto"/>
              <w:right w:val="single" w:sz="12" w:space="0" w:color="auto"/>
            </w:tcBorders>
            <w:vAlign w:val="center"/>
            <w:hideMark/>
          </w:tcPr>
          <w:p w14:paraId="70070667"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201</w:t>
            </w:r>
            <w:r>
              <w:rPr>
                <w:rFonts w:ascii="Calibri" w:hAnsi="Calibri" w:cs="Arial"/>
                <w:b/>
                <w:bCs/>
                <w:sz w:val="18"/>
                <w:szCs w:val="18"/>
              </w:rPr>
              <w:t>9</w:t>
            </w:r>
          </w:p>
        </w:tc>
        <w:tc>
          <w:tcPr>
            <w:tcW w:w="1198" w:type="dxa"/>
            <w:tcBorders>
              <w:top w:val="single" w:sz="12" w:space="0" w:color="auto"/>
              <w:left w:val="single" w:sz="12" w:space="0" w:color="auto"/>
              <w:bottom w:val="single" w:sz="4" w:space="0" w:color="auto"/>
              <w:right w:val="single" w:sz="12" w:space="0" w:color="auto"/>
            </w:tcBorders>
            <w:noWrap/>
            <w:vAlign w:val="center"/>
            <w:hideMark/>
          </w:tcPr>
          <w:p w14:paraId="588DA2DD"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I</w:t>
            </w:r>
          </w:p>
        </w:tc>
        <w:tc>
          <w:tcPr>
            <w:tcW w:w="1265" w:type="dxa"/>
            <w:tcBorders>
              <w:top w:val="single" w:sz="12" w:space="0" w:color="auto"/>
              <w:left w:val="single" w:sz="12" w:space="0" w:color="auto"/>
              <w:bottom w:val="single" w:sz="4" w:space="0" w:color="auto"/>
              <w:right w:val="single" w:sz="12" w:space="0" w:color="auto"/>
            </w:tcBorders>
            <w:noWrap/>
            <w:vAlign w:val="center"/>
          </w:tcPr>
          <w:p w14:paraId="4CADE575"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88,71</w:t>
            </w:r>
          </w:p>
        </w:tc>
        <w:tc>
          <w:tcPr>
            <w:tcW w:w="1266" w:type="dxa"/>
            <w:vMerge w:val="restart"/>
            <w:tcBorders>
              <w:top w:val="single" w:sz="12" w:space="0" w:color="auto"/>
              <w:left w:val="single" w:sz="12" w:space="0" w:color="auto"/>
              <w:bottom w:val="single" w:sz="12" w:space="0" w:color="auto"/>
              <w:right w:val="single" w:sz="12" w:space="0" w:color="auto"/>
            </w:tcBorders>
            <w:noWrap/>
            <w:vAlign w:val="center"/>
          </w:tcPr>
          <w:p w14:paraId="464885EE"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214,0</w:t>
            </w:r>
          </w:p>
        </w:tc>
        <w:tc>
          <w:tcPr>
            <w:tcW w:w="1266" w:type="dxa"/>
            <w:vMerge w:val="restart"/>
            <w:tcBorders>
              <w:top w:val="single" w:sz="12" w:space="0" w:color="auto"/>
              <w:left w:val="single" w:sz="12" w:space="0" w:color="auto"/>
              <w:bottom w:val="single" w:sz="12" w:space="0" w:color="auto"/>
              <w:right w:val="single" w:sz="12" w:space="0" w:color="auto"/>
            </w:tcBorders>
            <w:noWrap/>
            <w:vAlign w:val="center"/>
          </w:tcPr>
          <w:p w14:paraId="6746DFCA"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469,0</w:t>
            </w:r>
          </w:p>
        </w:tc>
        <w:tc>
          <w:tcPr>
            <w:tcW w:w="1266" w:type="dxa"/>
            <w:vMerge w:val="restart"/>
            <w:tcBorders>
              <w:top w:val="single" w:sz="12" w:space="0" w:color="auto"/>
              <w:left w:val="single" w:sz="12" w:space="0" w:color="auto"/>
              <w:bottom w:val="single" w:sz="12" w:space="0" w:color="auto"/>
              <w:right w:val="single" w:sz="12" w:space="0" w:color="auto"/>
            </w:tcBorders>
            <w:vAlign w:val="center"/>
          </w:tcPr>
          <w:p w14:paraId="25042A8A"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160,0</w:t>
            </w:r>
          </w:p>
        </w:tc>
      </w:tr>
      <w:tr w:rsidR="00375912" w:rsidRPr="00722987" w14:paraId="0F9D05D6"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69666A7D"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19103539"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II</w:t>
            </w:r>
          </w:p>
        </w:tc>
        <w:tc>
          <w:tcPr>
            <w:tcW w:w="1265" w:type="dxa"/>
            <w:tcBorders>
              <w:top w:val="nil"/>
              <w:left w:val="single" w:sz="12" w:space="0" w:color="auto"/>
              <w:bottom w:val="single" w:sz="4" w:space="0" w:color="auto"/>
              <w:right w:val="single" w:sz="12" w:space="0" w:color="auto"/>
            </w:tcBorders>
            <w:noWrap/>
            <w:vAlign w:val="center"/>
          </w:tcPr>
          <w:p w14:paraId="1DD69032"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88,57</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4B668264"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36A500F5"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73228D8B"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4A481D79"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15F58B6E"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07F2C6A4"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III</w:t>
            </w:r>
          </w:p>
        </w:tc>
        <w:tc>
          <w:tcPr>
            <w:tcW w:w="1265" w:type="dxa"/>
            <w:tcBorders>
              <w:top w:val="nil"/>
              <w:left w:val="single" w:sz="12" w:space="0" w:color="auto"/>
              <w:bottom w:val="single" w:sz="4" w:space="0" w:color="auto"/>
              <w:right w:val="single" w:sz="12" w:space="0" w:color="auto"/>
            </w:tcBorders>
            <w:noWrap/>
            <w:vAlign w:val="center"/>
          </w:tcPr>
          <w:p w14:paraId="07BB4697"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93,87</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368FCD7F"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45CB5548"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24938453"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296B7C9E"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4B9F8313"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41743AC2"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IV</w:t>
            </w:r>
          </w:p>
        </w:tc>
        <w:tc>
          <w:tcPr>
            <w:tcW w:w="1265" w:type="dxa"/>
            <w:tcBorders>
              <w:top w:val="nil"/>
              <w:left w:val="single" w:sz="12" w:space="0" w:color="auto"/>
              <w:bottom w:val="single" w:sz="4" w:space="0" w:color="auto"/>
              <w:right w:val="single" w:sz="12" w:space="0" w:color="auto"/>
            </w:tcBorders>
            <w:noWrap/>
            <w:vAlign w:val="center"/>
          </w:tcPr>
          <w:p w14:paraId="22FEE990"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97,00</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2852FEEC"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130A73C3"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1307B305"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29E72B0C"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1B987CE9"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43FCC35F"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V</w:t>
            </w:r>
          </w:p>
        </w:tc>
        <w:tc>
          <w:tcPr>
            <w:tcW w:w="1265" w:type="dxa"/>
            <w:tcBorders>
              <w:top w:val="nil"/>
              <w:left w:val="single" w:sz="12" w:space="0" w:color="auto"/>
              <w:bottom w:val="single" w:sz="4" w:space="0" w:color="auto"/>
              <w:right w:val="single" w:sz="12" w:space="0" w:color="auto"/>
            </w:tcBorders>
            <w:noWrap/>
            <w:vAlign w:val="center"/>
          </w:tcPr>
          <w:p w14:paraId="52DFED5A"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96,77</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73A1675D"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12075A8B"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3F292E6F"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16911529"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246B3338"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3F98A63D"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VI</w:t>
            </w:r>
          </w:p>
        </w:tc>
        <w:tc>
          <w:tcPr>
            <w:tcW w:w="1265" w:type="dxa"/>
            <w:tcBorders>
              <w:top w:val="nil"/>
              <w:left w:val="single" w:sz="12" w:space="0" w:color="auto"/>
              <w:bottom w:val="single" w:sz="4" w:space="0" w:color="auto"/>
              <w:right w:val="single" w:sz="12" w:space="0" w:color="auto"/>
            </w:tcBorders>
            <w:noWrap/>
            <w:vAlign w:val="center"/>
          </w:tcPr>
          <w:p w14:paraId="5E2E4328"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99,67</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2FD33CEF"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55D569C6"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7747BFAC"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2C067404"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56E57A1E"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3C8AC1E4"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VII</w:t>
            </w:r>
          </w:p>
        </w:tc>
        <w:tc>
          <w:tcPr>
            <w:tcW w:w="1265" w:type="dxa"/>
            <w:tcBorders>
              <w:top w:val="nil"/>
              <w:left w:val="single" w:sz="12" w:space="0" w:color="auto"/>
              <w:bottom w:val="single" w:sz="4" w:space="0" w:color="auto"/>
              <w:right w:val="single" w:sz="12" w:space="0" w:color="auto"/>
            </w:tcBorders>
            <w:noWrap/>
            <w:vAlign w:val="center"/>
          </w:tcPr>
          <w:p w14:paraId="323D1E5F"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95,81</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6DC2F47B"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6B2A07F2"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467FB318"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71F34AD3"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0E9D7E32"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4AFEF53E"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VIII</w:t>
            </w:r>
          </w:p>
        </w:tc>
        <w:tc>
          <w:tcPr>
            <w:tcW w:w="1265" w:type="dxa"/>
            <w:tcBorders>
              <w:top w:val="nil"/>
              <w:left w:val="single" w:sz="12" w:space="0" w:color="auto"/>
              <w:bottom w:val="single" w:sz="4" w:space="0" w:color="auto"/>
              <w:right w:val="single" w:sz="12" w:space="0" w:color="auto"/>
            </w:tcBorders>
            <w:noWrap/>
            <w:vAlign w:val="center"/>
          </w:tcPr>
          <w:p w14:paraId="32132464"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103,55</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2367D424"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61422B50"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42848BC8"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0F7F3294"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1D8A7252"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63507C65"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IX</w:t>
            </w:r>
          </w:p>
        </w:tc>
        <w:tc>
          <w:tcPr>
            <w:tcW w:w="1265" w:type="dxa"/>
            <w:tcBorders>
              <w:top w:val="nil"/>
              <w:left w:val="single" w:sz="12" w:space="0" w:color="auto"/>
              <w:bottom w:val="single" w:sz="4" w:space="0" w:color="auto"/>
              <w:right w:val="single" w:sz="12" w:space="0" w:color="auto"/>
            </w:tcBorders>
            <w:noWrap/>
            <w:vAlign w:val="center"/>
          </w:tcPr>
          <w:p w14:paraId="21C108E8"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100,00</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057F7A6F"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0688B91D"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46323745"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12615D78"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1DC40972"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04AB1E4E"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X</w:t>
            </w:r>
          </w:p>
        </w:tc>
        <w:tc>
          <w:tcPr>
            <w:tcW w:w="1265" w:type="dxa"/>
            <w:tcBorders>
              <w:top w:val="nil"/>
              <w:left w:val="single" w:sz="12" w:space="0" w:color="auto"/>
              <w:bottom w:val="single" w:sz="4" w:space="0" w:color="auto"/>
              <w:right w:val="single" w:sz="12" w:space="0" w:color="auto"/>
            </w:tcBorders>
            <w:noWrap/>
            <w:vAlign w:val="center"/>
          </w:tcPr>
          <w:p w14:paraId="33B6392E"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92,90</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70BC5EF1"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05933D77"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7CA99FB8"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54B3503C"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3C4B6F61"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4" w:space="0" w:color="auto"/>
              <w:right w:val="single" w:sz="12" w:space="0" w:color="auto"/>
            </w:tcBorders>
            <w:noWrap/>
            <w:vAlign w:val="center"/>
            <w:hideMark/>
          </w:tcPr>
          <w:p w14:paraId="34FCAB37"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XI</w:t>
            </w:r>
          </w:p>
        </w:tc>
        <w:tc>
          <w:tcPr>
            <w:tcW w:w="1265" w:type="dxa"/>
            <w:tcBorders>
              <w:top w:val="nil"/>
              <w:left w:val="single" w:sz="12" w:space="0" w:color="auto"/>
              <w:bottom w:val="single" w:sz="4" w:space="0" w:color="auto"/>
              <w:right w:val="single" w:sz="12" w:space="0" w:color="auto"/>
            </w:tcBorders>
            <w:noWrap/>
            <w:vAlign w:val="center"/>
          </w:tcPr>
          <w:p w14:paraId="5C4121B0"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107,33</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49B64C6E"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719EFC96"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7B4D0485"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34F3EAF9"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7E19F99D"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nil"/>
              <w:left w:val="single" w:sz="12" w:space="0" w:color="auto"/>
              <w:bottom w:val="single" w:sz="12" w:space="0" w:color="auto"/>
              <w:right w:val="single" w:sz="12" w:space="0" w:color="auto"/>
            </w:tcBorders>
            <w:noWrap/>
            <w:vAlign w:val="center"/>
            <w:hideMark/>
          </w:tcPr>
          <w:p w14:paraId="458A0AD9"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XII</w:t>
            </w:r>
          </w:p>
        </w:tc>
        <w:tc>
          <w:tcPr>
            <w:tcW w:w="1265" w:type="dxa"/>
            <w:tcBorders>
              <w:top w:val="nil"/>
              <w:left w:val="single" w:sz="12" w:space="0" w:color="auto"/>
              <w:bottom w:val="single" w:sz="12" w:space="0" w:color="auto"/>
              <w:right w:val="single" w:sz="12" w:space="0" w:color="auto"/>
            </w:tcBorders>
            <w:noWrap/>
            <w:vAlign w:val="center"/>
          </w:tcPr>
          <w:p w14:paraId="5BCF08C3" w14:textId="77777777" w:rsidR="00375912" w:rsidRPr="00722987" w:rsidRDefault="00375912" w:rsidP="00FB43B0">
            <w:pPr>
              <w:widowControl/>
              <w:autoSpaceDE/>
              <w:autoSpaceDN/>
              <w:adjustRightInd/>
              <w:jc w:val="center"/>
              <w:rPr>
                <w:rFonts w:ascii="Calibri" w:hAnsi="Calibri" w:cs="Arial"/>
                <w:sz w:val="18"/>
                <w:szCs w:val="18"/>
              </w:rPr>
            </w:pPr>
            <w:r>
              <w:rPr>
                <w:rFonts w:ascii="Calibri" w:hAnsi="Calibri" w:cs="Arial"/>
                <w:sz w:val="18"/>
                <w:szCs w:val="18"/>
              </w:rPr>
              <w:t>104,19</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30900A31"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20E3BC1D"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5BB474DB" w14:textId="77777777" w:rsidR="00375912" w:rsidRPr="00722987" w:rsidRDefault="00375912" w:rsidP="00FB43B0">
            <w:pPr>
              <w:widowControl/>
              <w:autoSpaceDE/>
              <w:autoSpaceDN/>
              <w:adjustRightInd/>
              <w:rPr>
                <w:rFonts w:ascii="Calibri" w:hAnsi="Calibri" w:cs="Arial"/>
                <w:sz w:val="18"/>
                <w:szCs w:val="18"/>
              </w:rPr>
            </w:pPr>
          </w:p>
        </w:tc>
      </w:tr>
      <w:tr w:rsidR="00375912" w:rsidRPr="00722987" w14:paraId="5E793E79" w14:textId="77777777" w:rsidTr="00FB43B0">
        <w:trPr>
          <w:trHeight w:val="285"/>
          <w:jc w:val="center"/>
        </w:trPr>
        <w:tc>
          <w:tcPr>
            <w:tcW w:w="729" w:type="dxa"/>
            <w:vMerge/>
            <w:tcBorders>
              <w:top w:val="single" w:sz="12" w:space="0" w:color="auto"/>
              <w:left w:val="single" w:sz="12" w:space="0" w:color="auto"/>
              <w:bottom w:val="single" w:sz="12" w:space="0" w:color="auto"/>
              <w:right w:val="single" w:sz="12" w:space="0" w:color="auto"/>
            </w:tcBorders>
            <w:vAlign w:val="center"/>
            <w:hideMark/>
          </w:tcPr>
          <w:p w14:paraId="0C8A1E23" w14:textId="77777777" w:rsidR="00375912" w:rsidRPr="00722987" w:rsidRDefault="00375912" w:rsidP="00FB43B0">
            <w:pPr>
              <w:widowControl/>
              <w:autoSpaceDE/>
              <w:autoSpaceDN/>
              <w:adjustRightInd/>
              <w:rPr>
                <w:rFonts w:ascii="Calibri" w:hAnsi="Calibri" w:cs="Arial"/>
                <w:b/>
                <w:bCs/>
                <w:sz w:val="18"/>
                <w:szCs w:val="18"/>
              </w:rPr>
            </w:pPr>
          </w:p>
        </w:tc>
        <w:tc>
          <w:tcPr>
            <w:tcW w:w="119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29B2E9BA" w14:textId="77777777" w:rsidR="00375912" w:rsidRPr="00722987" w:rsidRDefault="00375912" w:rsidP="00FB43B0">
            <w:pPr>
              <w:widowControl/>
              <w:autoSpaceDE/>
              <w:autoSpaceDN/>
              <w:adjustRightInd/>
              <w:jc w:val="center"/>
              <w:rPr>
                <w:rFonts w:ascii="Calibri" w:hAnsi="Calibri" w:cs="Arial"/>
                <w:b/>
                <w:bCs/>
                <w:sz w:val="18"/>
                <w:szCs w:val="18"/>
              </w:rPr>
            </w:pPr>
            <w:r w:rsidRPr="00722987">
              <w:rPr>
                <w:rFonts w:ascii="Calibri" w:hAnsi="Calibri" w:cs="Arial"/>
                <w:b/>
                <w:bCs/>
                <w:sz w:val="18"/>
                <w:szCs w:val="18"/>
              </w:rPr>
              <w:t>Średnia</w:t>
            </w:r>
          </w:p>
        </w:tc>
        <w:tc>
          <w:tcPr>
            <w:tcW w:w="1265" w:type="dxa"/>
            <w:tcBorders>
              <w:top w:val="nil"/>
              <w:left w:val="single" w:sz="12" w:space="0" w:color="auto"/>
              <w:bottom w:val="single" w:sz="12" w:space="0" w:color="auto"/>
              <w:right w:val="single" w:sz="12" w:space="0" w:color="auto"/>
            </w:tcBorders>
            <w:shd w:val="clear" w:color="auto" w:fill="D9D9D9"/>
            <w:noWrap/>
            <w:vAlign w:val="center"/>
          </w:tcPr>
          <w:p w14:paraId="4FBD4336" w14:textId="77777777" w:rsidR="00375912" w:rsidRPr="00722987" w:rsidRDefault="00375912" w:rsidP="00FB43B0">
            <w:pPr>
              <w:widowControl/>
              <w:autoSpaceDE/>
              <w:autoSpaceDN/>
              <w:adjustRightInd/>
              <w:jc w:val="center"/>
              <w:rPr>
                <w:rFonts w:ascii="Calibri" w:hAnsi="Calibri" w:cs="Arial"/>
                <w:b/>
                <w:sz w:val="18"/>
                <w:szCs w:val="18"/>
              </w:rPr>
            </w:pPr>
            <w:r>
              <w:rPr>
                <w:rFonts w:ascii="Calibri" w:hAnsi="Calibri" w:cs="Arial"/>
                <w:b/>
                <w:sz w:val="18"/>
                <w:szCs w:val="18"/>
              </w:rPr>
              <w:t>97,36</w:t>
            </w:r>
          </w:p>
        </w:tc>
        <w:tc>
          <w:tcPr>
            <w:tcW w:w="1266" w:type="dxa"/>
            <w:vMerge/>
            <w:tcBorders>
              <w:top w:val="single" w:sz="12" w:space="0" w:color="auto"/>
              <w:left w:val="single" w:sz="12" w:space="0" w:color="auto"/>
              <w:bottom w:val="single" w:sz="12" w:space="0" w:color="auto"/>
              <w:right w:val="single" w:sz="12" w:space="0" w:color="auto"/>
            </w:tcBorders>
            <w:vAlign w:val="center"/>
          </w:tcPr>
          <w:p w14:paraId="2AC842C3"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5FB60C01" w14:textId="77777777" w:rsidR="00375912" w:rsidRPr="00722987" w:rsidRDefault="00375912" w:rsidP="00FB43B0">
            <w:pPr>
              <w:widowControl/>
              <w:autoSpaceDE/>
              <w:autoSpaceDN/>
              <w:adjustRightInd/>
              <w:rPr>
                <w:rFonts w:ascii="Calibri" w:hAnsi="Calibri" w:cs="Arial"/>
                <w:sz w:val="18"/>
                <w:szCs w:val="18"/>
              </w:rPr>
            </w:pPr>
          </w:p>
        </w:tc>
        <w:tc>
          <w:tcPr>
            <w:tcW w:w="1266" w:type="dxa"/>
            <w:vMerge/>
            <w:tcBorders>
              <w:top w:val="single" w:sz="12" w:space="0" w:color="auto"/>
              <w:left w:val="single" w:sz="12" w:space="0" w:color="auto"/>
              <w:bottom w:val="single" w:sz="12" w:space="0" w:color="auto"/>
              <w:right w:val="single" w:sz="12" w:space="0" w:color="auto"/>
            </w:tcBorders>
            <w:vAlign w:val="center"/>
          </w:tcPr>
          <w:p w14:paraId="65F7620B" w14:textId="77777777" w:rsidR="00375912" w:rsidRPr="00722987" w:rsidRDefault="00375912" w:rsidP="00FB43B0">
            <w:pPr>
              <w:widowControl/>
              <w:autoSpaceDE/>
              <w:autoSpaceDN/>
              <w:adjustRightInd/>
              <w:rPr>
                <w:rFonts w:ascii="Calibri" w:hAnsi="Calibri" w:cs="Arial"/>
                <w:sz w:val="18"/>
                <w:szCs w:val="18"/>
              </w:rPr>
            </w:pPr>
          </w:p>
        </w:tc>
      </w:tr>
      <w:bookmarkEnd w:id="12"/>
    </w:tbl>
    <w:p w14:paraId="6C5E992C" w14:textId="77777777" w:rsidR="00375912" w:rsidRPr="00722987" w:rsidRDefault="00375912" w:rsidP="00375912">
      <w:pPr>
        <w:widowControl/>
        <w:autoSpaceDE/>
        <w:autoSpaceDN/>
        <w:adjustRightInd/>
        <w:ind w:left="1560"/>
        <w:contextualSpacing/>
        <w:jc w:val="both"/>
        <w:rPr>
          <w:rFonts w:ascii="Calibri" w:hAnsi="Calibri"/>
          <w:b/>
          <w:sz w:val="16"/>
          <w:szCs w:val="16"/>
          <w:u w:val="dotted"/>
          <w:lang w:eastAsia="en-US"/>
        </w:rPr>
      </w:pPr>
    </w:p>
    <w:p w14:paraId="0427186F" w14:textId="77777777" w:rsidR="00375912" w:rsidRDefault="00375912" w:rsidP="00375912">
      <w:pPr>
        <w:widowControl/>
        <w:autoSpaceDE/>
        <w:autoSpaceDN/>
        <w:adjustRightInd/>
        <w:ind w:left="1560"/>
        <w:contextualSpacing/>
        <w:jc w:val="both"/>
        <w:rPr>
          <w:rFonts w:ascii="Calibri" w:hAnsi="Calibri"/>
          <w:b/>
          <w:sz w:val="24"/>
          <w:szCs w:val="24"/>
          <w:u w:val="dotted"/>
          <w:lang w:eastAsia="en-US"/>
        </w:rPr>
      </w:pPr>
    </w:p>
    <w:p w14:paraId="6AE12015" w14:textId="4208DFF9" w:rsidR="00375912" w:rsidRDefault="00375912" w:rsidP="00375912">
      <w:pPr>
        <w:widowControl/>
        <w:autoSpaceDE/>
        <w:autoSpaceDN/>
        <w:adjustRightInd/>
        <w:ind w:left="1560"/>
        <w:contextualSpacing/>
        <w:jc w:val="both"/>
        <w:rPr>
          <w:rFonts w:ascii="Calibri" w:hAnsi="Calibri"/>
          <w:b/>
          <w:sz w:val="24"/>
          <w:szCs w:val="24"/>
          <w:u w:val="dotted"/>
          <w:lang w:eastAsia="en-US"/>
        </w:rPr>
      </w:pPr>
    </w:p>
    <w:p w14:paraId="69853D1B" w14:textId="378612FF" w:rsidR="00375912" w:rsidRDefault="00375912" w:rsidP="00375912">
      <w:pPr>
        <w:widowControl/>
        <w:autoSpaceDE/>
        <w:autoSpaceDN/>
        <w:adjustRightInd/>
        <w:ind w:left="1560"/>
        <w:contextualSpacing/>
        <w:jc w:val="both"/>
        <w:rPr>
          <w:rFonts w:ascii="Calibri" w:hAnsi="Calibri"/>
          <w:b/>
          <w:sz w:val="24"/>
          <w:szCs w:val="24"/>
          <w:u w:val="dotted"/>
          <w:lang w:eastAsia="en-US"/>
        </w:rPr>
      </w:pPr>
    </w:p>
    <w:p w14:paraId="2D93807A" w14:textId="77777777" w:rsidR="00375912" w:rsidRPr="00DD13DA" w:rsidRDefault="00375912" w:rsidP="00375912">
      <w:pPr>
        <w:widowControl/>
        <w:autoSpaceDE/>
        <w:autoSpaceDN/>
        <w:adjustRightInd/>
        <w:ind w:left="1560"/>
        <w:contextualSpacing/>
        <w:jc w:val="both"/>
        <w:rPr>
          <w:rFonts w:ascii="Calibri" w:hAnsi="Calibri"/>
          <w:b/>
          <w:sz w:val="24"/>
          <w:szCs w:val="24"/>
          <w:u w:val="dotted"/>
          <w:lang w:eastAsia="en-US"/>
        </w:rPr>
      </w:pPr>
    </w:p>
    <w:p w14:paraId="5998A396" w14:textId="77777777" w:rsidR="00375912" w:rsidRPr="00C938A1" w:rsidRDefault="00375912" w:rsidP="00496FB9">
      <w:pPr>
        <w:widowControl/>
        <w:numPr>
          <w:ilvl w:val="2"/>
          <w:numId w:val="26"/>
        </w:numPr>
        <w:autoSpaceDE/>
        <w:autoSpaceDN/>
        <w:adjustRightInd/>
        <w:spacing w:after="200"/>
        <w:ind w:left="0" w:right="687" w:firstLine="0"/>
        <w:contextualSpacing/>
        <w:jc w:val="both"/>
        <w:rPr>
          <w:rFonts w:ascii="Calibri" w:hAnsi="Calibri"/>
          <w:b/>
          <w:sz w:val="24"/>
          <w:szCs w:val="24"/>
          <w:lang w:eastAsia="en-US"/>
        </w:rPr>
      </w:pPr>
      <w:r w:rsidRPr="00DD13DA">
        <w:rPr>
          <w:rFonts w:ascii="Calibri" w:hAnsi="Calibri"/>
          <w:b/>
          <w:sz w:val="24"/>
          <w:szCs w:val="24"/>
          <w:lang w:eastAsia="en-US"/>
        </w:rPr>
        <w:lastRenderedPageBreak/>
        <w:t>Parametry jakościowe ścieków odpływających ze zbiorczej ocz</w:t>
      </w:r>
      <w:r>
        <w:rPr>
          <w:rFonts w:ascii="Calibri" w:hAnsi="Calibri"/>
          <w:b/>
          <w:sz w:val="24"/>
          <w:szCs w:val="24"/>
          <w:lang w:eastAsia="en-US"/>
        </w:rPr>
        <w:t>yszczalni ścieków w m. Kaczochy</w:t>
      </w:r>
      <w:r w:rsidRPr="00DD13DA">
        <w:rPr>
          <w:rFonts w:ascii="Calibri" w:hAnsi="Calibri"/>
          <w:b/>
          <w:sz w:val="24"/>
          <w:szCs w:val="24"/>
          <w:lang w:eastAsia="en-US"/>
        </w:rPr>
        <w:t>, gmina Złotów. Redukcja zanieczyszczeń</w:t>
      </w:r>
    </w:p>
    <w:p w14:paraId="0C3EAD5F" w14:textId="77777777" w:rsidR="00375912" w:rsidRDefault="00375912" w:rsidP="00496FB9">
      <w:pPr>
        <w:widowControl/>
        <w:autoSpaceDE/>
        <w:autoSpaceDN/>
        <w:adjustRightInd/>
        <w:contextualSpacing/>
        <w:rPr>
          <w:rFonts w:ascii="Calibri" w:hAnsi="Calibri"/>
          <w:b/>
          <w:lang w:eastAsia="en-US"/>
        </w:rPr>
      </w:pPr>
    </w:p>
    <w:p w14:paraId="5B8DC5B0" w14:textId="77777777" w:rsidR="00375912" w:rsidRPr="00722987" w:rsidRDefault="00375912" w:rsidP="00375912">
      <w:pPr>
        <w:widowControl/>
        <w:autoSpaceDE/>
        <w:autoSpaceDN/>
        <w:adjustRightInd/>
        <w:contextualSpacing/>
        <w:jc w:val="center"/>
        <w:rPr>
          <w:rFonts w:ascii="Calibri" w:hAnsi="Calibri"/>
          <w:b/>
          <w:lang w:eastAsia="en-US"/>
        </w:rPr>
      </w:pPr>
    </w:p>
    <w:tbl>
      <w:tblPr>
        <w:tblStyle w:val="Tabela-Siatka1"/>
        <w:tblW w:w="8741" w:type="dxa"/>
        <w:jc w:val="center"/>
        <w:tblLook w:val="04A0" w:firstRow="1" w:lastRow="0" w:firstColumn="1" w:lastColumn="0" w:noHBand="0" w:noVBand="1"/>
      </w:tblPr>
      <w:tblGrid>
        <w:gridCol w:w="1795"/>
        <w:gridCol w:w="1157"/>
        <w:gridCol w:w="1158"/>
        <w:gridCol w:w="1158"/>
        <w:gridCol w:w="1157"/>
        <w:gridCol w:w="1158"/>
        <w:gridCol w:w="1158"/>
      </w:tblGrid>
      <w:tr w:rsidR="00375912" w:rsidRPr="00DD13DA" w14:paraId="5861079E" w14:textId="77777777" w:rsidTr="00FB43B0">
        <w:trPr>
          <w:jc w:val="center"/>
        </w:trPr>
        <w:tc>
          <w:tcPr>
            <w:tcW w:w="1795"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68E5E945"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Parametr</w:t>
            </w:r>
          </w:p>
        </w:tc>
        <w:tc>
          <w:tcPr>
            <w:tcW w:w="6946" w:type="dxa"/>
            <w:gridSpan w:val="6"/>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32F154"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Rok</w:t>
            </w:r>
          </w:p>
        </w:tc>
      </w:tr>
      <w:tr w:rsidR="00375912" w:rsidRPr="00DD13DA" w14:paraId="3A66048B" w14:textId="77777777" w:rsidTr="00FB43B0">
        <w:trPr>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D9D9D9"/>
            <w:vAlign w:val="center"/>
            <w:hideMark/>
          </w:tcPr>
          <w:p w14:paraId="1D6E2C04" w14:textId="77777777" w:rsidR="00375912" w:rsidRPr="00DD13DA" w:rsidRDefault="00375912" w:rsidP="00FB43B0">
            <w:pPr>
              <w:widowControl/>
              <w:autoSpaceDE/>
              <w:autoSpaceDN/>
              <w:adjustRightInd/>
              <w:spacing w:after="200" w:line="276" w:lineRule="auto"/>
              <w:rPr>
                <w:rFonts w:ascii="Calibri" w:hAnsi="Calibri"/>
                <w:b/>
                <w:sz w:val="22"/>
                <w:szCs w:val="22"/>
              </w:rPr>
            </w:pPr>
          </w:p>
        </w:tc>
        <w:tc>
          <w:tcPr>
            <w:tcW w:w="3473" w:type="dxa"/>
            <w:gridSpan w:val="3"/>
            <w:tcBorders>
              <w:top w:val="single" w:sz="12" w:space="0" w:color="auto"/>
              <w:left w:val="single" w:sz="12" w:space="0" w:color="auto"/>
              <w:right w:val="single" w:sz="12" w:space="0" w:color="auto"/>
            </w:tcBorders>
            <w:shd w:val="clear" w:color="auto" w:fill="D9D9D9"/>
            <w:vAlign w:val="center"/>
            <w:hideMark/>
          </w:tcPr>
          <w:p w14:paraId="269B5359"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2018</w:t>
            </w:r>
          </w:p>
        </w:tc>
        <w:tc>
          <w:tcPr>
            <w:tcW w:w="3473" w:type="dxa"/>
            <w:gridSpan w:val="3"/>
            <w:tcBorders>
              <w:top w:val="single" w:sz="12" w:space="0" w:color="auto"/>
              <w:left w:val="single" w:sz="12" w:space="0" w:color="auto"/>
              <w:right w:val="single" w:sz="12" w:space="0" w:color="auto"/>
            </w:tcBorders>
            <w:shd w:val="clear" w:color="auto" w:fill="D9D9D9"/>
            <w:vAlign w:val="center"/>
            <w:hideMark/>
          </w:tcPr>
          <w:p w14:paraId="2FD93228"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2019</w:t>
            </w:r>
          </w:p>
        </w:tc>
      </w:tr>
      <w:tr w:rsidR="00375912" w:rsidRPr="00DD13DA" w14:paraId="566B026A" w14:textId="77777777" w:rsidTr="00FB43B0">
        <w:trPr>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D9D9D9"/>
            <w:vAlign w:val="center"/>
            <w:hideMark/>
          </w:tcPr>
          <w:p w14:paraId="76C9246E" w14:textId="77777777" w:rsidR="00375912" w:rsidRPr="00DD13DA" w:rsidRDefault="00375912" w:rsidP="00FB43B0">
            <w:pPr>
              <w:widowControl/>
              <w:autoSpaceDE/>
              <w:autoSpaceDN/>
              <w:adjustRightInd/>
              <w:spacing w:after="200" w:line="276" w:lineRule="auto"/>
              <w:rPr>
                <w:rFonts w:ascii="Calibri" w:hAnsi="Calibri"/>
                <w:b/>
                <w:sz w:val="22"/>
                <w:szCs w:val="22"/>
              </w:rPr>
            </w:pPr>
          </w:p>
        </w:tc>
        <w:tc>
          <w:tcPr>
            <w:tcW w:w="1157" w:type="dxa"/>
            <w:tcBorders>
              <w:top w:val="single" w:sz="12" w:space="0" w:color="auto"/>
              <w:left w:val="single" w:sz="12" w:space="0" w:color="auto"/>
              <w:bottom w:val="single" w:sz="12" w:space="0" w:color="auto"/>
            </w:tcBorders>
            <w:shd w:val="clear" w:color="auto" w:fill="D9D9D9"/>
            <w:vAlign w:val="center"/>
            <w:hideMark/>
          </w:tcPr>
          <w:p w14:paraId="1D878B4C"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Dopływ</w:t>
            </w:r>
          </w:p>
        </w:tc>
        <w:tc>
          <w:tcPr>
            <w:tcW w:w="1158" w:type="dxa"/>
            <w:tcBorders>
              <w:top w:val="single" w:sz="12" w:space="0" w:color="auto"/>
              <w:bottom w:val="single" w:sz="12" w:space="0" w:color="auto"/>
              <w:right w:val="single" w:sz="12" w:space="0" w:color="auto"/>
            </w:tcBorders>
            <w:shd w:val="clear" w:color="auto" w:fill="D9D9D9"/>
            <w:vAlign w:val="center"/>
            <w:hideMark/>
          </w:tcPr>
          <w:p w14:paraId="73F7957C"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Odpływ</w:t>
            </w:r>
          </w:p>
        </w:tc>
        <w:tc>
          <w:tcPr>
            <w:tcW w:w="115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C2E9CB2"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 redukcji</w:t>
            </w:r>
          </w:p>
        </w:tc>
        <w:tc>
          <w:tcPr>
            <w:tcW w:w="1157" w:type="dxa"/>
            <w:tcBorders>
              <w:top w:val="single" w:sz="12" w:space="0" w:color="auto"/>
              <w:left w:val="single" w:sz="12" w:space="0" w:color="auto"/>
              <w:bottom w:val="single" w:sz="12" w:space="0" w:color="auto"/>
            </w:tcBorders>
            <w:shd w:val="clear" w:color="auto" w:fill="D9D9D9"/>
            <w:vAlign w:val="center"/>
            <w:hideMark/>
          </w:tcPr>
          <w:p w14:paraId="233E532D"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Dopływ</w:t>
            </w:r>
          </w:p>
        </w:tc>
        <w:tc>
          <w:tcPr>
            <w:tcW w:w="1158" w:type="dxa"/>
            <w:tcBorders>
              <w:top w:val="single" w:sz="12" w:space="0" w:color="auto"/>
              <w:bottom w:val="single" w:sz="12" w:space="0" w:color="auto"/>
              <w:right w:val="single" w:sz="12" w:space="0" w:color="auto"/>
            </w:tcBorders>
            <w:shd w:val="clear" w:color="auto" w:fill="D9D9D9"/>
            <w:vAlign w:val="center"/>
            <w:hideMark/>
          </w:tcPr>
          <w:p w14:paraId="2909983A"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Odpływ</w:t>
            </w:r>
          </w:p>
        </w:tc>
        <w:tc>
          <w:tcPr>
            <w:tcW w:w="115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021A95B"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 redukcji</w:t>
            </w:r>
          </w:p>
        </w:tc>
      </w:tr>
      <w:tr w:rsidR="00375912" w:rsidRPr="00DD13DA" w14:paraId="71602740" w14:textId="77777777" w:rsidTr="00FB43B0">
        <w:trPr>
          <w:jc w:val="center"/>
        </w:trPr>
        <w:tc>
          <w:tcPr>
            <w:tcW w:w="1795" w:type="dxa"/>
            <w:tcBorders>
              <w:top w:val="single" w:sz="12" w:space="0" w:color="auto"/>
              <w:left w:val="single" w:sz="12" w:space="0" w:color="auto"/>
              <w:right w:val="single" w:sz="12" w:space="0" w:color="auto"/>
            </w:tcBorders>
            <w:shd w:val="clear" w:color="auto" w:fill="D9D9D9"/>
            <w:vAlign w:val="center"/>
            <w:hideMark/>
          </w:tcPr>
          <w:p w14:paraId="62488E2C"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BZT</w:t>
            </w:r>
            <w:r w:rsidRPr="00DD13DA">
              <w:rPr>
                <w:rFonts w:ascii="Calibri" w:hAnsi="Calibri"/>
                <w:b/>
                <w:sz w:val="22"/>
                <w:szCs w:val="22"/>
                <w:vertAlign w:val="subscript"/>
              </w:rPr>
              <w:t>5</w:t>
            </w:r>
          </w:p>
        </w:tc>
        <w:tc>
          <w:tcPr>
            <w:tcW w:w="1157" w:type="dxa"/>
            <w:tcBorders>
              <w:top w:val="single" w:sz="12" w:space="0" w:color="auto"/>
              <w:left w:val="single" w:sz="12" w:space="0" w:color="auto"/>
            </w:tcBorders>
            <w:vAlign w:val="center"/>
          </w:tcPr>
          <w:p w14:paraId="14831CE2"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521,0</w:t>
            </w:r>
          </w:p>
        </w:tc>
        <w:tc>
          <w:tcPr>
            <w:tcW w:w="1158" w:type="dxa"/>
            <w:tcBorders>
              <w:top w:val="single" w:sz="12" w:space="0" w:color="auto"/>
              <w:right w:val="single" w:sz="12" w:space="0" w:color="auto"/>
            </w:tcBorders>
            <w:vAlign w:val="center"/>
          </w:tcPr>
          <w:p w14:paraId="04F7B6FD"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5,10</w:t>
            </w:r>
          </w:p>
        </w:tc>
        <w:tc>
          <w:tcPr>
            <w:tcW w:w="1158" w:type="dxa"/>
            <w:tcBorders>
              <w:top w:val="single" w:sz="12" w:space="0" w:color="auto"/>
              <w:left w:val="single" w:sz="12" w:space="0" w:color="auto"/>
              <w:right w:val="single" w:sz="12" w:space="0" w:color="auto"/>
            </w:tcBorders>
            <w:vAlign w:val="center"/>
          </w:tcPr>
          <w:p w14:paraId="2E33B3D2"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99,</w:t>
            </w:r>
            <w:r>
              <w:rPr>
                <w:rFonts w:ascii="Calibri" w:hAnsi="Calibri"/>
                <w:b/>
                <w:sz w:val="22"/>
                <w:szCs w:val="22"/>
              </w:rPr>
              <w:t>0</w:t>
            </w:r>
          </w:p>
        </w:tc>
        <w:tc>
          <w:tcPr>
            <w:tcW w:w="1157" w:type="dxa"/>
            <w:tcBorders>
              <w:top w:val="single" w:sz="12" w:space="0" w:color="auto"/>
              <w:left w:val="single" w:sz="12" w:space="0" w:color="auto"/>
            </w:tcBorders>
            <w:vAlign w:val="center"/>
          </w:tcPr>
          <w:p w14:paraId="108643B4"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214,0</w:t>
            </w:r>
          </w:p>
        </w:tc>
        <w:tc>
          <w:tcPr>
            <w:tcW w:w="1158" w:type="dxa"/>
            <w:tcBorders>
              <w:top w:val="single" w:sz="12" w:space="0" w:color="auto"/>
              <w:right w:val="single" w:sz="12" w:space="0" w:color="auto"/>
            </w:tcBorders>
            <w:vAlign w:val="center"/>
          </w:tcPr>
          <w:p w14:paraId="09DFFDA7"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20,0</w:t>
            </w:r>
          </w:p>
        </w:tc>
        <w:tc>
          <w:tcPr>
            <w:tcW w:w="1158" w:type="dxa"/>
            <w:tcBorders>
              <w:top w:val="single" w:sz="12" w:space="0" w:color="auto"/>
              <w:left w:val="single" w:sz="12" w:space="0" w:color="auto"/>
              <w:right w:val="single" w:sz="12" w:space="0" w:color="auto"/>
            </w:tcBorders>
            <w:vAlign w:val="center"/>
          </w:tcPr>
          <w:p w14:paraId="7112980D"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Pr>
                <w:rFonts w:ascii="Calibri" w:hAnsi="Calibri"/>
                <w:b/>
                <w:sz w:val="22"/>
                <w:szCs w:val="22"/>
              </w:rPr>
              <w:t>90,65</w:t>
            </w:r>
          </w:p>
        </w:tc>
      </w:tr>
      <w:tr w:rsidR="00375912" w:rsidRPr="00DD13DA" w14:paraId="668EF062" w14:textId="77777777" w:rsidTr="00FB43B0">
        <w:trPr>
          <w:jc w:val="center"/>
        </w:trPr>
        <w:tc>
          <w:tcPr>
            <w:tcW w:w="1795" w:type="dxa"/>
            <w:tcBorders>
              <w:left w:val="single" w:sz="12" w:space="0" w:color="auto"/>
              <w:right w:val="single" w:sz="12" w:space="0" w:color="auto"/>
            </w:tcBorders>
            <w:shd w:val="clear" w:color="auto" w:fill="D9D9D9"/>
            <w:vAlign w:val="center"/>
            <w:hideMark/>
          </w:tcPr>
          <w:p w14:paraId="10CEBE42"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CHZT</w:t>
            </w:r>
          </w:p>
        </w:tc>
        <w:tc>
          <w:tcPr>
            <w:tcW w:w="1157" w:type="dxa"/>
            <w:tcBorders>
              <w:left w:val="single" w:sz="12" w:space="0" w:color="auto"/>
            </w:tcBorders>
            <w:vAlign w:val="center"/>
          </w:tcPr>
          <w:p w14:paraId="6665B521"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1152,50</w:t>
            </w:r>
          </w:p>
        </w:tc>
        <w:tc>
          <w:tcPr>
            <w:tcW w:w="1158" w:type="dxa"/>
            <w:tcBorders>
              <w:right w:val="single" w:sz="12" w:space="0" w:color="auto"/>
            </w:tcBorders>
            <w:vAlign w:val="center"/>
          </w:tcPr>
          <w:p w14:paraId="66E293F2"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50,73</w:t>
            </w:r>
          </w:p>
        </w:tc>
        <w:tc>
          <w:tcPr>
            <w:tcW w:w="1158" w:type="dxa"/>
            <w:tcBorders>
              <w:left w:val="single" w:sz="12" w:space="0" w:color="auto"/>
              <w:right w:val="single" w:sz="12" w:space="0" w:color="auto"/>
            </w:tcBorders>
            <w:vAlign w:val="center"/>
          </w:tcPr>
          <w:p w14:paraId="1D528667"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9</w:t>
            </w:r>
            <w:r>
              <w:rPr>
                <w:rFonts w:ascii="Calibri" w:hAnsi="Calibri"/>
                <w:b/>
                <w:sz w:val="22"/>
                <w:szCs w:val="22"/>
              </w:rPr>
              <w:t>5,6</w:t>
            </w:r>
          </w:p>
        </w:tc>
        <w:tc>
          <w:tcPr>
            <w:tcW w:w="1157" w:type="dxa"/>
            <w:tcBorders>
              <w:left w:val="single" w:sz="12" w:space="0" w:color="auto"/>
            </w:tcBorders>
            <w:vAlign w:val="center"/>
          </w:tcPr>
          <w:p w14:paraId="01FAEEF2"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469,0</w:t>
            </w:r>
          </w:p>
        </w:tc>
        <w:tc>
          <w:tcPr>
            <w:tcW w:w="1158" w:type="dxa"/>
            <w:tcBorders>
              <w:right w:val="single" w:sz="12" w:space="0" w:color="auto"/>
            </w:tcBorders>
            <w:vAlign w:val="center"/>
          </w:tcPr>
          <w:p w14:paraId="12AD5F02"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19,0</w:t>
            </w:r>
          </w:p>
        </w:tc>
        <w:tc>
          <w:tcPr>
            <w:tcW w:w="1158" w:type="dxa"/>
            <w:tcBorders>
              <w:left w:val="single" w:sz="12" w:space="0" w:color="auto"/>
              <w:right w:val="single" w:sz="12" w:space="0" w:color="auto"/>
            </w:tcBorders>
            <w:vAlign w:val="center"/>
          </w:tcPr>
          <w:p w14:paraId="20227FD6"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Pr>
                <w:rFonts w:ascii="Calibri" w:hAnsi="Calibri"/>
                <w:b/>
                <w:sz w:val="22"/>
                <w:szCs w:val="22"/>
              </w:rPr>
              <w:t>95,95</w:t>
            </w:r>
          </w:p>
        </w:tc>
      </w:tr>
      <w:tr w:rsidR="00375912" w:rsidRPr="00DD13DA" w14:paraId="64DFE7AE" w14:textId="77777777" w:rsidTr="00FB43B0">
        <w:trPr>
          <w:jc w:val="center"/>
        </w:trPr>
        <w:tc>
          <w:tcPr>
            <w:tcW w:w="1795" w:type="dxa"/>
            <w:tcBorders>
              <w:left w:val="single" w:sz="12" w:space="0" w:color="auto"/>
              <w:bottom w:val="single" w:sz="12" w:space="0" w:color="auto"/>
              <w:right w:val="single" w:sz="12" w:space="0" w:color="auto"/>
            </w:tcBorders>
            <w:shd w:val="clear" w:color="auto" w:fill="D9D9D9"/>
            <w:vAlign w:val="center"/>
            <w:hideMark/>
          </w:tcPr>
          <w:p w14:paraId="14A8CFEC"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Zawiesiny ogólne</w:t>
            </w:r>
          </w:p>
        </w:tc>
        <w:tc>
          <w:tcPr>
            <w:tcW w:w="1157" w:type="dxa"/>
            <w:tcBorders>
              <w:left w:val="single" w:sz="12" w:space="0" w:color="auto"/>
              <w:bottom w:val="single" w:sz="12" w:space="0" w:color="auto"/>
            </w:tcBorders>
            <w:vAlign w:val="center"/>
          </w:tcPr>
          <w:p w14:paraId="2B3D4EED"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330,0</w:t>
            </w:r>
          </w:p>
        </w:tc>
        <w:tc>
          <w:tcPr>
            <w:tcW w:w="1158" w:type="dxa"/>
            <w:tcBorders>
              <w:bottom w:val="single" w:sz="12" w:space="0" w:color="auto"/>
              <w:right w:val="single" w:sz="12" w:space="0" w:color="auto"/>
            </w:tcBorders>
            <w:vAlign w:val="center"/>
          </w:tcPr>
          <w:p w14:paraId="6A09AACB"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9,95</w:t>
            </w:r>
          </w:p>
        </w:tc>
        <w:tc>
          <w:tcPr>
            <w:tcW w:w="1158" w:type="dxa"/>
            <w:tcBorders>
              <w:left w:val="single" w:sz="12" w:space="0" w:color="auto"/>
              <w:bottom w:val="single" w:sz="12" w:space="0" w:color="auto"/>
              <w:right w:val="single" w:sz="12" w:space="0" w:color="auto"/>
            </w:tcBorders>
            <w:vAlign w:val="center"/>
          </w:tcPr>
          <w:p w14:paraId="0FEA1FA4"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9</w:t>
            </w:r>
            <w:r>
              <w:rPr>
                <w:rFonts w:ascii="Calibri" w:hAnsi="Calibri"/>
                <w:b/>
                <w:sz w:val="22"/>
                <w:szCs w:val="22"/>
              </w:rPr>
              <w:t>6,98</w:t>
            </w:r>
          </w:p>
        </w:tc>
        <w:tc>
          <w:tcPr>
            <w:tcW w:w="1157" w:type="dxa"/>
            <w:tcBorders>
              <w:left w:val="single" w:sz="12" w:space="0" w:color="auto"/>
              <w:bottom w:val="single" w:sz="12" w:space="0" w:color="auto"/>
            </w:tcBorders>
            <w:vAlign w:val="center"/>
          </w:tcPr>
          <w:p w14:paraId="23CC8DA7"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160,0</w:t>
            </w:r>
          </w:p>
        </w:tc>
        <w:tc>
          <w:tcPr>
            <w:tcW w:w="1158" w:type="dxa"/>
            <w:tcBorders>
              <w:bottom w:val="single" w:sz="12" w:space="0" w:color="auto"/>
              <w:right w:val="single" w:sz="12" w:space="0" w:color="auto"/>
            </w:tcBorders>
            <w:vAlign w:val="center"/>
          </w:tcPr>
          <w:p w14:paraId="7963068C"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3,0</w:t>
            </w:r>
          </w:p>
        </w:tc>
        <w:tc>
          <w:tcPr>
            <w:tcW w:w="1158" w:type="dxa"/>
            <w:tcBorders>
              <w:left w:val="single" w:sz="12" w:space="0" w:color="auto"/>
              <w:bottom w:val="single" w:sz="12" w:space="0" w:color="auto"/>
              <w:right w:val="single" w:sz="12" w:space="0" w:color="auto"/>
            </w:tcBorders>
            <w:vAlign w:val="center"/>
          </w:tcPr>
          <w:p w14:paraId="66FF229E"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Pr>
                <w:rFonts w:ascii="Calibri" w:hAnsi="Calibri"/>
                <w:b/>
                <w:sz w:val="22"/>
                <w:szCs w:val="22"/>
              </w:rPr>
              <w:t>98,12</w:t>
            </w:r>
          </w:p>
        </w:tc>
      </w:tr>
    </w:tbl>
    <w:p w14:paraId="7CC7E7B5" w14:textId="77777777" w:rsidR="00375912" w:rsidRDefault="00375912" w:rsidP="00375912">
      <w:pPr>
        <w:widowControl/>
        <w:autoSpaceDE/>
        <w:autoSpaceDN/>
        <w:adjustRightInd/>
        <w:ind w:left="1418"/>
        <w:contextualSpacing/>
        <w:jc w:val="both"/>
        <w:rPr>
          <w:rFonts w:ascii="Calibri" w:hAnsi="Calibri"/>
          <w:b/>
          <w:u w:val="dotted"/>
          <w:lang w:eastAsia="en-US"/>
        </w:rPr>
      </w:pPr>
    </w:p>
    <w:p w14:paraId="1C11015E" w14:textId="77777777" w:rsidR="00375912" w:rsidRPr="00722987" w:rsidRDefault="00375912" w:rsidP="00375912">
      <w:pPr>
        <w:widowControl/>
        <w:autoSpaceDE/>
        <w:autoSpaceDN/>
        <w:adjustRightInd/>
        <w:ind w:left="1418"/>
        <w:contextualSpacing/>
        <w:jc w:val="both"/>
        <w:rPr>
          <w:rFonts w:ascii="Calibri" w:hAnsi="Calibri"/>
          <w:b/>
          <w:u w:val="dotted"/>
          <w:lang w:eastAsia="en-US"/>
        </w:rPr>
      </w:pPr>
    </w:p>
    <w:p w14:paraId="536E3B4E" w14:textId="77777777" w:rsidR="00375912" w:rsidRPr="00BF6C68" w:rsidRDefault="00375912" w:rsidP="00496FB9">
      <w:pPr>
        <w:widowControl/>
        <w:numPr>
          <w:ilvl w:val="2"/>
          <w:numId w:val="26"/>
        </w:numPr>
        <w:autoSpaceDE/>
        <w:autoSpaceDN/>
        <w:adjustRightInd/>
        <w:spacing w:after="200" w:line="276" w:lineRule="auto"/>
        <w:ind w:left="0" w:firstLine="0"/>
        <w:contextualSpacing/>
        <w:jc w:val="both"/>
        <w:rPr>
          <w:rFonts w:ascii="Calibri" w:hAnsi="Calibri"/>
          <w:b/>
          <w:sz w:val="24"/>
          <w:szCs w:val="24"/>
          <w:lang w:eastAsia="en-US"/>
        </w:rPr>
      </w:pPr>
      <w:bookmarkStart w:id="13" w:name="_Hlk54607780"/>
      <w:r w:rsidRPr="00BF6C68">
        <w:rPr>
          <w:rFonts w:ascii="Calibri" w:hAnsi="Calibri"/>
          <w:b/>
          <w:sz w:val="24"/>
          <w:szCs w:val="24"/>
          <w:lang w:eastAsia="en-US"/>
        </w:rPr>
        <w:t xml:space="preserve">Osad powstający na oczyszczalni ścieków w </w:t>
      </w:r>
      <w:r>
        <w:rPr>
          <w:rFonts w:ascii="Calibri" w:hAnsi="Calibri"/>
          <w:b/>
          <w:sz w:val="24"/>
          <w:szCs w:val="24"/>
          <w:lang w:eastAsia="en-US"/>
        </w:rPr>
        <w:t>aglomeracji Kleszczyna</w:t>
      </w:r>
      <w:r w:rsidRPr="00BF6C68">
        <w:rPr>
          <w:rFonts w:ascii="Calibri" w:hAnsi="Calibri"/>
          <w:b/>
          <w:sz w:val="24"/>
          <w:szCs w:val="24"/>
          <w:lang w:eastAsia="en-US"/>
        </w:rPr>
        <w:t>, gmina Złotów</w:t>
      </w:r>
    </w:p>
    <w:bookmarkEnd w:id="13"/>
    <w:p w14:paraId="46E5F61A" w14:textId="77777777" w:rsidR="00375912" w:rsidRDefault="00375912" w:rsidP="00375912">
      <w:pPr>
        <w:widowControl/>
        <w:autoSpaceDE/>
        <w:autoSpaceDN/>
        <w:adjustRightInd/>
        <w:ind w:left="1418"/>
        <w:contextualSpacing/>
        <w:jc w:val="both"/>
        <w:rPr>
          <w:rFonts w:ascii="Calibri" w:hAnsi="Calibri"/>
          <w:b/>
          <w:sz w:val="22"/>
          <w:szCs w:val="22"/>
          <w:u w:val="dotted"/>
          <w:lang w:eastAsia="en-US"/>
        </w:rPr>
      </w:pPr>
    </w:p>
    <w:p w14:paraId="7F1F2A51" w14:textId="77777777" w:rsidR="00375912" w:rsidRPr="00722987" w:rsidRDefault="00375912" w:rsidP="00375912">
      <w:pPr>
        <w:widowControl/>
        <w:autoSpaceDE/>
        <w:autoSpaceDN/>
        <w:adjustRightInd/>
        <w:ind w:left="1418"/>
        <w:contextualSpacing/>
        <w:jc w:val="both"/>
        <w:rPr>
          <w:rFonts w:ascii="Calibri" w:hAnsi="Calibri"/>
          <w:b/>
          <w:sz w:val="22"/>
          <w:szCs w:val="22"/>
          <w:u w:val="dotted"/>
          <w:lang w:eastAsia="en-US"/>
        </w:rPr>
      </w:pPr>
    </w:p>
    <w:tbl>
      <w:tblPr>
        <w:tblStyle w:val="Tabela-Siatka1"/>
        <w:tblW w:w="0" w:type="auto"/>
        <w:jc w:val="center"/>
        <w:tblLook w:val="04A0" w:firstRow="1" w:lastRow="0" w:firstColumn="1" w:lastColumn="0" w:noHBand="0" w:noVBand="1"/>
      </w:tblPr>
      <w:tblGrid>
        <w:gridCol w:w="2184"/>
        <w:gridCol w:w="1344"/>
        <w:gridCol w:w="1192"/>
        <w:gridCol w:w="1193"/>
      </w:tblGrid>
      <w:tr w:rsidR="00375912" w:rsidRPr="00DD13DA" w14:paraId="1475F881" w14:textId="77777777" w:rsidTr="00FB43B0">
        <w:trPr>
          <w:trHeight w:val="397"/>
          <w:jc w:val="center"/>
        </w:trPr>
        <w:tc>
          <w:tcPr>
            <w:tcW w:w="2734"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69A774B0"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Lata</w:t>
            </w:r>
          </w:p>
        </w:tc>
        <w:tc>
          <w:tcPr>
            <w:tcW w:w="11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834692A"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2018</w:t>
            </w:r>
          </w:p>
        </w:tc>
        <w:tc>
          <w:tcPr>
            <w:tcW w:w="119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DB3594E"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2019</w:t>
            </w:r>
          </w:p>
        </w:tc>
      </w:tr>
      <w:tr w:rsidR="00375912" w:rsidRPr="00DD13DA" w14:paraId="199BCB6A" w14:textId="77777777" w:rsidTr="00FB43B0">
        <w:trPr>
          <w:trHeight w:val="283"/>
          <w:jc w:val="center"/>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14:paraId="0CCB2763" w14:textId="77777777" w:rsidR="00375912" w:rsidRPr="00DD13DA" w:rsidRDefault="00375912" w:rsidP="00FB43B0">
            <w:pPr>
              <w:widowControl/>
              <w:autoSpaceDE/>
              <w:autoSpaceDN/>
              <w:adjustRightInd/>
              <w:spacing w:after="200" w:line="276" w:lineRule="auto"/>
              <w:rPr>
                <w:rFonts w:ascii="Calibri" w:hAnsi="Calibri"/>
                <w:b/>
                <w:sz w:val="22"/>
                <w:szCs w:val="22"/>
                <w:u w:val="dotted"/>
              </w:rPr>
            </w:pPr>
            <w:r w:rsidRPr="00DD13DA">
              <w:rPr>
                <w:rFonts w:ascii="Calibri" w:hAnsi="Calibri"/>
                <w:b/>
                <w:sz w:val="22"/>
                <w:szCs w:val="22"/>
                <w:u w:val="dotted"/>
              </w:rPr>
              <w:t>Ilość osadu w Mg/rok</w:t>
            </w:r>
          </w:p>
        </w:tc>
        <w:tc>
          <w:tcPr>
            <w:tcW w:w="1344" w:type="dxa"/>
            <w:tcBorders>
              <w:top w:val="single" w:sz="12" w:space="0" w:color="auto"/>
              <w:bottom w:val="single" w:sz="12" w:space="0" w:color="auto"/>
              <w:right w:val="single" w:sz="12" w:space="0" w:color="auto"/>
            </w:tcBorders>
            <w:shd w:val="clear" w:color="auto" w:fill="D9D9D9"/>
            <w:vAlign w:val="center"/>
            <w:hideMark/>
          </w:tcPr>
          <w:p w14:paraId="68B2AF1E" w14:textId="77777777" w:rsidR="00375912" w:rsidRPr="00DD13DA" w:rsidRDefault="00375912" w:rsidP="00FB43B0">
            <w:pPr>
              <w:widowControl/>
              <w:autoSpaceDE/>
              <w:autoSpaceDN/>
              <w:adjustRightInd/>
              <w:spacing w:after="200" w:line="276" w:lineRule="auto"/>
              <w:contextualSpacing/>
              <w:jc w:val="center"/>
              <w:rPr>
                <w:rFonts w:ascii="Calibri" w:hAnsi="Calibri"/>
                <w:b/>
                <w:sz w:val="22"/>
                <w:szCs w:val="22"/>
              </w:rPr>
            </w:pPr>
            <w:r w:rsidRPr="00DD13DA">
              <w:rPr>
                <w:rFonts w:ascii="Calibri" w:hAnsi="Calibri"/>
                <w:b/>
                <w:sz w:val="22"/>
                <w:szCs w:val="22"/>
              </w:rPr>
              <w:t>sucha masa</w:t>
            </w:r>
          </w:p>
        </w:tc>
        <w:tc>
          <w:tcPr>
            <w:tcW w:w="1192" w:type="dxa"/>
            <w:tcBorders>
              <w:top w:val="single" w:sz="12" w:space="0" w:color="auto"/>
              <w:left w:val="single" w:sz="12" w:space="0" w:color="auto"/>
              <w:bottom w:val="single" w:sz="12" w:space="0" w:color="auto"/>
              <w:right w:val="single" w:sz="12" w:space="0" w:color="auto"/>
            </w:tcBorders>
            <w:vAlign w:val="center"/>
          </w:tcPr>
          <w:p w14:paraId="29F50DE8"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11,7</w:t>
            </w:r>
          </w:p>
        </w:tc>
        <w:tc>
          <w:tcPr>
            <w:tcW w:w="1193" w:type="dxa"/>
            <w:tcBorders>
              <w:top w:val="single" w:sz="12" w:space="0" w:color="auto"/>
              <w:left w:val="single" w:sz="12" w:space="0" w:color="auto"/>
              <w:bottom w:val="single" w:sz="12" w:space="0" w:color="auto"/>
              <w:right w:val="single" w:sz="12" w:space="0" w:color="auto"/>
            </w:tcBorders>
            <w:vAlign w:val="center"/>
          </w:tcPr>
          <w:p w14:paraId="3923485C" w14:textId="77777777" w:rsidR="00375912" w:rsidRPr="00DD13DA" w:rsidRDefault="00375912" w:rsidP="00FB43B0">
            <w:pPr>
              <w:widowControl/>
              <w:autoSpaceDE/>
              <w:autoSpaceDN/>
              <w:adjustRightInd/>
              <w:spacing w:after="200" w:line="276" w:lineRule="auto"/>
              <w:contextualSpacing/>
              <w:jc w:val="center"/>
              <w:rPr>
                <w:rFonts w:ascii="Calibri" w:hAnsi="Calibri"/>
                <w:sz w:val="22"/>
                <w:szCs w:val="22"/>
              </w:rPr>
            </w:pPr>
            <w:r>
              <w:rPr>
                <w:rFonts w:ascii="Calibri" w:hAnsi="Calibri"/>
                <w:sz w:val="22"/>
                <w:szCs w:val="22"/>
              </w:rPr>
              <w:t>16,0</w:t>
            </w:r>
          </w:p>
        </w:tc>
      </w:tr>
    </w:tbl>
    <w:p w14:paraId="08D75AC2" w14:textId="77777777" w:rsidR="00375912" w:rsidRPr="00722987" w:rsidRDefault="00375912" w:rsidP="00375912">
      <w:pPr>
        <w:widowControl/>
        <w:autoSpaceDE/>
        <w:autoSpaceDN/>
        <w:adjustRightInd/>
        <w:spacing w:line="276" w:lineRule="auto"/>
        <w:ind w:left="1418"/>
        <w:contextualSpacing/>
        <w:jc w:val="both"/>
        <w:rPr>
          <w:rFonts w:ascii="Calibri" w:hAnsi="Calibri"/>
          <w:b/>
          <w:sz w:val="24"/>
          <w:szCs w:val="24"/>
          <w:u w:val="dotted"/>
          <w:lang w:eastAsia="en-US"/>
        </w:rPr>
      </w:pPr>
    </w:p>
    <w:p w14:paraId="48C16F43" w14:textId="77777777" w:rsidR="00375912" w:rsidRDefault="00375912" w:rsidP="00496FB9">
      <w:pPr>
        <w:tabs>
          <w:tab w:val="left" w:pos="10773"/>
        </w:tabs>
        <w:contextualSpacing/>
        <w:jc w:val="both"/>
        <w:rPr>
          <w:rFonts w:ascii="Calibri" w:hAnsi="Calibri"/>
          <w:color w:val="FF0000"/>
          <w:sz w:val="24"/>
          <w:szCs w:val="24"/>
        </w:rPr>
      </w:pPr>
      <w:r w:rsidRPr="00F30135">
        <w:rPr>
          <w:rFonts w:ascii="Calibri" w:hAnsi="Calibri"/>
          <w:sz w:val="24"/>
          <w:szCs w:val="24"/>
        </w:rPr>
        <w:t xml:space="preserve">Osad powstający na oczyszczalni w Kaczochach, po higienizacji i czasowym składowaniu na terenie oczyszczalni, zagospodarowany jest </w:t>
      </w:r>
      <w:r>
        <w:rPr>
          <w:rFonts w:ascii="Calibri" w:hAnsi="Calibri"/>
          <w:sz w:val="24"/>
          <w:szCs w:val="24"/>
        </w:rPr>
        <w:t>w rolnictwie</w:t>
      </w:r>
      <w:r w:rsidRPr="00F30135">
        <w:rPr>
          <w:rFonts w:ascii="Calibri" w:hAnsi="Calibri"/>
          <w:sz w:val="24"/>
          <w:szCs w:val="24"/>
        </w:rPr>
        <w:t xml:space="preserve"> </w:t>
      </w:r>
      <w:r>
        <w:rPr>
          <w:rFonts w:ascii="Calibri" w:hAnsi="Calibri"/>
          <w:sz w:val="24"/>
          <w:szCs w:val="24"/>
        </w:rPr>
        <w:t>(metoda R10).</w:t>
      </w:r>
    </w:p>
    <w:p w14:paraId="3FD62C51" w14:textId="77777777" w:rsidR="00375912" w:rsidRDefault="00375912" w:rsidP="00375912">
      <w:pPr>
        <w:widowControl/>
        <w:autoSpaceDE/>
        <w:autoSpaceDN/>
        <w:adjustRightInd/>
        <w:spacing w:line="276" w:lineRule="auto"/>
        <w:ind w:left="851"/>
        <w:contextualSpacing/>
        <w:jc w:val="both"/>
        <w:rPr>
          <w:rFonts w:ascii="Calibri" w:hAnsi="Calibri"/>
          <w:color w:val="FF0000"/>
          <w:sz w:val="24"/>
          <w:szCs w:val="24"/>
          <w:lang w:eastAsia="en-US"/>
        </w:rPr>
      </w:pPr>
    </w:p>
    <w:p w14:paraId="76AAF412" w14:textId="77777777" w:rsidR="00496FB9" w:rsidRPr="00C938A1" w:rsidRDefault="00496FB9" w:rsidP="00496FB9">
      <w:pPr>
        <w:widowControl/>
        <w:autoSpaceDE/>
        <w:autoSpaceDN/>
        <w:adjustRightInd/>
        <w:spacing w:line="276" w:lineRule="auto"/>
        <w:contextualSpacing/>
        <w:jc w:val="both"/>
        <w:rPr>
          <w:rFonts w:ascii="Calibri" w:hAnsi="Calibri"/>
          <w:b/>
          <w:bCs/>
          <w:sz w:val="24"/>
          <w:szCs w:val="24"/>
          <w:lang w:eastAsia="en-US"/>
        </w:rPr>
      </w:pPr>
      <w:bookmarkStart w:id="14" w:name="_Hlk54607950"/>
      <w:bookmarkStart w:id="15" w:name="_Hlk54004573"/>
      <w:r>
        <w:rPr>
          <w:rFonts w:ascii="Calibri" w:hAnsi="Calibri"/>
          <w:b/>
          <w:bCs/>
          <w:sz w:val="24"/>
          <w:szCs w:val="24"/>
          <w:lang w:eastAsia="en-US"/>
        </w:rPr>
        <w:t xml:space="preserve">3.5.5 Przepustowość </w:t>
      </w:r>
      <w:r w:rsidRPr="00C938A1">
        <w:rPr>
          <w:rFonts w:ascii="Calibri" w:hAnsi="Calibri"/>
          <w:b/>
          <w:bCs/>
          <w:sz w:val="24"/>
          <w:szCs w:val="24"/>
          <w:lang w:eastAsia="en-US"/>
        </w:rPr>
        <w:t>istniejącej oczyszczalni ścieków w m</w:t>
      </w:r>
      <w:r w:rsidRPr="00C938A1">
        <w:rPr>
          <w:rFonts w:ascii="Calibri" w:hAnsi="Calibri"/>
          <w:b/>
          <w:bCs/>
          <w:sz w:val="24"/>
          <w:szCs w:val="24"/>
          <w:vertAlign w:val="superscript"/>
          <w:lang w:eastAsia="en-US"/>
        </w:rPr>
        <w:t>3</w:t>
      </w:r>
      <w:r w:rsidRPr="00C938A1">
        <w:rPr>
          <w:rFonts w:ascii="Calibri" w:hAnsi="Calibri"/>
          <w:b/>
          <w:bCs/>
          <w:sz w:val="24"/>
          <w:szCs w:val="24"/>
          <w:lang w:eastAsia="en-US"/>
        </w:rPr>
        <w:t>/d</w:t>
      </w:r>
    </w:p>
    <w:bookmarkEnd w:id="14"/>
    <w:p w14:paraId="3732DBD9" w14:textId="77777777" w:rsidR="00375912" w:rsidRPr="00C938A1" w:rsidRDefault="00375912" w:rsidP="00375912">
      <w:pPr>
        <w:widowControl/>
        <w:autoSpaceDE/>
        <w:autoSpaceDN/>
        <w:adjustRightInd/>
        <w:spacing w:line="276" w:lineRule="auto"/>
        <w:ind w:left="1276" w:right="971"/>
        <w:contextualSpacing/>
        <w:jc w:val="both"/>
        <w:rPr>
          <w:rFonts w:ascii="Calibri" w:hAnsi="Calibri"/>
          <w:sz w:val="24"/>
          <w:szCs w:val="24"/>
          <w:lang w:eastAsia="en-US"/>
        </w:rPr>
      </w:pPr>
    </w:p>
    <w:p w14:paraId="3528D219" w14:textId="77777777" w:rsidR="00375912" w:rsidRPr="00C151CE" w:rsidRDefault="00375912" w:rsidP="001F6CF2">
      <w:pPr>
        <w:ind w:firstLine="708"/>
        <w:contextualSpacing/>
        <w:jc w:val="both"/>
        <w:rPr>
          <w:rFonts w:asciiTheme="minorHAnsi" w:hAnsiTheme="minorHAnsi"/>
          <w:sz w:val="24"/>
          <w:szCs w:val="24"/>
        </w:rPr>
      </w:pPr>
      <w:r w:rsidRPr="00C151CE">
        <w:rPr>
          <w:rFonts w:asciiTheme="minorHAnsi" w:hAnsiTheme="minorHAnsi"/>
          <w:sz w:val="24"/>
          <w:szCs w:val="24"/>
        </w:rPr>
        <w:t>Zgodnie z pozwoleniem wodnoprawnym z dnia 15.05.2014 r. Nr OS.6341.2.04.2014, wydanym przez Starostę Złotowskiego oczyszczalnia posiada następujące nominalne przepustowości:</w:t>
      </w:r>
    </w:p>
    <w:p w14:paraId="7A10E0BF" w14:textId="77777777" w:rsidR="00375912" w:rsidRPr="00C151CE" w:rsidRDefault="00375912" w:rsidP="00496FB9">
      <w:pPr>
        <w:widowControl/>
        <w:numPr>
          <w:ilvl w:val="0"/>
          <w:numId w:val="5"/>
        </w:numPr>
        <w:autoSpaceDE/>
        <w:autoSpaceDN/>
        <w:adjustRightInd/>
        <w:spacing w:line="276" w:lineRule="auto"/>
        <w:ind w:left="0"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max.h</w:t>
      </w:r>
      <w:proofErr w:type="spellEnd"/>
      <w:r w:rsidRPr="00C151CE">
        <w:rPr>
          <w:rFonts w:asciiTheme="minorHAnsi" w:hAnsiTheme="minorHAnsi"/>
          <w:sz w:val="24"/>
          <w:szCs w:val="24"/>
          <w:vertAlign w:val="subscript"/>
        </w:rPr>
        <w:t>.</w:t>
      </w:r>
      <w:r w:rsidRPr="00C151CE">
        <w:rPr>
          <w:rFonts w:asciiTheme="minorHAnsi" w:hAnsiTheme="minorHAnsi"/>
          <w:sz w:val="24"/>
          <w:szCs w:val="24"/>
        </w:rPr>
        <w:t xml:space="preserve"> = 24,38 m</w:t>
      </w:r>
      <w:r w:rsidRPr="00C151CE">
        <w:rPr>
          <w:rFonts w:asciiTheme="minorHAnsi" w:hAnsiTheme="minorHAnsi"/>
          <w:sz w:val="24"/>
          <w:szCs w:val="24"/>
          <w:vertAlign w:val="superscript"/>
        </w:rPr>
        <w:t>3</w:t>
      </w:r>
      <w:r w:rsidRPr="00C151CE">
        <w:rPr>
          <w:rFonts w:asciiTheme="minorHAnsi" w:hAnsiTheme="minorHAnsi"/>
          <w:sz w:val="24"/>
          <w:szCs w:val="24"/>
        </w:rPr>
        <w:t>/h</w:t>
      </w:r>
    </w:p>
    <w:p w14:paraId="748AED27" w14:textId="77777777" w:rsidR="00375912" w:rsidRPr="00C151CE" w:rsidRDefault="00375912" w:rsidP="00496FB9">
      <w:pPr>
        <w:widowControl/>
        <w:numPr>
          <w:ilvl w:val="0"/>
          <w:numId w:val="5"/>
        </w:numPr>
        <w:autoSpaceDE/>
        <w:autoSpaceDN/>
        <w:adjustRightInd/>
        <w:spacing w:line="276" w:lineRule="auto"/>
        <w:ind w:left="0"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śr.d</w:t>
      </w:r>
      <w:proofErr w:type="spellEnd"/>
      <w:r w:rsidRPr="00C151CE">
        <w:rPr>
          <w:rFonts w:asciiTheme="minorHAnsi" w:hAnsiTheme="minorHAnsi"/>
          <w:sz w:val="24"/>
          <w:szCs w:val="24"/>
          <w:vertAlign w:val="subscript"/>
        </w:rPr>
        <w:t xml:space="preserve">     </w:t>
      </w:r>
      <w:r w:rsidRPr="00C151CE">
        <w:rPr>
          <w:rFonts w:asciiTheme="minorHAnsi" w:hAnsiTheme="minorHAnsi"/>
          <w:sz w:val="24"/>
          <w:szCs w:val="24"/>
        </w:rPr>
        <w:t xml:space="preserve"> = 300,0 m</w:t>
      </w:r>
      <w:r w:rsidRPr="00C151CE">
        <w:rPr>
          <w:rFonts w:asciiTheme="minorHAnsi" w:hAnsiTheme="minorHAnsi"/>
          <w:sz w:val="24"/>
          <w:szCs w:val="24"/>
          <w:vertAlign w:val="superscript"/>
        </w:rPr>
        <w:t>3</w:t>
      </w:r>
      <w:r w:rsidRPr="00C151CE">
        <w:rPr>
          <w:rFonts w:asciiTheme="minorHAnsi" w:hAnsiTheme="minorHAnsi"/>
          <w:sz w:val="24"/>
          <w:szCs w:val="24"/>
        </w:rPr>
        <w:t>/d</w:t>
      </w:r>
    </w:p>
    <w:p w14:paraId="10B8F56B" w14:textId="77777777" w:rsidR="00375912" w:rsidRPr="00C151CE" w:rsidRDefault="00375912" w:rsidP="00496FB9">
      <w:pPr>
        <w:widowControl/>
        <w:numPr>
          <w:ilvl w:val="0"/>
          <w:numId w:val="5"/>
        </w:numPr>
        <w:autoSpaceDE/>
        <w:autoSpaceDN/>
        <w:adjustRightInd/>
        <w:spacing w:line="276" w:lineRule="auto"/>
        <w:ind w:left="0" w:firstLine="0"/>
        <w:contextualSpacing/>
        <w:jc w:val="both"/>
        <w:rPr>
          <w:rFonts w:asciiTheme="minorHAnsi" w:hAnsiTheme="minorHAnsi"/>
          <w:sz w:val="24"/>
          <w:szCs w:val="24"/>
        </w:rPr>
      </w:pPr>
      <w:proofErr w:type="spellStart"/>
      <w:r w:rsidRPr="00C151CE">
        <w:rPr>
          <w:rFonts w:asciiTheme="minorHAnsi" w:hAnsiTheme="minorHAnsi"/>
          <w:sz w:val="24"/>
          <w:szCs w:val="24"/>
        </w:rPr>
        <w:t>Q</w:t>
      </w:r>
      <w:r w:rsidRPr="00C151CE">
        <w:rPr>
          <w:rFonts w:asciiTheme="minorHAnsi" w:hAnsiTheme="minorHAnsi"/>
          <w:sz w:val="24"/>
          <w:szCs w:val="24"/>
          <w:vertAlign w:val="subscript"/>
        </w:rPr>
        <w:t>roczne</w:t>
      </w:r>
      <w:proofErr w:type="spellEnd"/>
      <w:r w:rsidRPr="00C151CE">
        <w:rPr>
          <w:rFonts w:asciiTheme="minorHAnsi" w:hAnsiTheme="minorHAnsi"/>
          <w:sz w:val="24"/>
          <w:szCs w:val="24"/>
        </w:rPr>
        <w:t xml:space="preserve">  = 109 500,0 m</w:t>
      </w:r>
      <w:r w:rsidRPr="00C151CE">
        <w:rPr>
          <w:rFonts w:asciiTheme="minorHAnsi" w:hAnsiTheme="minorHAnsi"/>
          <w:sz w:val="24"/>
          <w:szCs w:val="24"/>
          <w:vertAlign w:val="superscript"/>
        </w:rPr>
        <w:t>3</w:t>
      </w:r>
      <w:r w:rsidRPr="00C151CE">
        <w:rPr>
          <w:rFonts w:asciiTheme="minorHAnsi" w:hAnsiTheme="minorHAnsi"/>
          <w:sz w:val="24"/>
          <w:szCs w:val="24"/>
        </w:rPr>
        <w:t>/rok</w:t>
      </w:r>
    </w:p>
    <w:p w14:paraId="22ABD447" w14:textId="77777777" w:rsidR="00375912" w:rsidRPr="00C151CE" w:rsidRDefault="00375912" w:rsidP="001F6CF2">
      <w:pPr>
        <w:ind w:firstLine="708"/>
        <w:contextualSpacing/>
        <w:jc w:val="both"/>
        <w:rPr>
          <w:rFonts w:asciiTheme="minorHAnsi" w:hAnsiTheme="minorHAnsi"/>
          <w:sz w:val="24"/>
          <w:szCs w:val="24"/>
        </w:rPr>
      </w:pPr>
      <w:r w:rsidRPr="00C151CE">
        <w:rPr>
          <w:rFonts w:asciiTheme="minorHAnsi" w:hAnsiTheme="minorHAnsi"/>
          <w:sz w:val="24"/>
          <w:szCs w:val="24"/>
        </w:rPr>
        <w:t>W ww. pozwoleniu określone zostały najwyższe dopuszczalne poziomy wskaźników zanieczyszczeń w odprowadzanych ściekach:</w:t>
      </w:r>
    </w:p>
    <w:p w14:paraId="34FB696E" w14:textId="77777777" w:rsidR="00375912" w:rsidRPr="00C151CE" w:rsidRDefault="00375912" w:rsidP="00496FB9">
      <w:pPr>
        <w:widowControl/>
        <w:numPr>
          <w:ilvl w:val="0"/>
          <w:numId w:val="6"/>
        </w:numPr>
        <w:autoSpaceDE/>
        <w:autoSpaceDN/>
        <w:adjustRightInd/>
        <w:spacing w:line="276" w:lineRule="auto"/>
        <w:ind w:left="0" w:firstLine="0"/>
        <w:contextualSpacing/>
        <w:jc w:val="both"/>
        <w:rPr>
          <w:rFonts w:asciiTheme="minorHAnsi" w:hAnsiTheme="minorHAnsi"/>
          <w:sz w:val="24"/>
          <w:szCs w:val="24"/>
        </w:rPr>
      </w:pPr>
      <w:r w:rsidRPr="00C151CE">
        <w:rPr>
          <w:rFonts w:asciiTheme="minorHAnsi" w:hAnsiTheme="minorHAnsi"/>
          <w:sz w:val="24"/>
          <w:szCs w:val="24"/>
        </w:rPr>
        <w:t>BZT</w:t>
      </w:r>
      <w:r w:rsidRPr="00C151CE">
        <w:rPr>
          <w:rFonts w:asciiTheme="minorHAnsi" w:hAnsiTheme="minorHAnsi"/>
          <w:sz w:val="24"/>
          <w:szCs w:val="24"/>
          <w:vertAlign w:val="subscript"/>
        </w:rPr>
        <w:t>5</w:t>
      </w:r>
      <w:r w:rsidRPr="00C151CE">
        <w:rPr>
          <w:rFonts w:asciiTheme="minorHAnsi" w:hAnsiTheme="minorHAnsi"/>
          <w:sz w:val="24"/>
          <w:szCs w:val="24"/>
        </w:rPr>
        <w:t xml:space="preserve"> </w:t>
      </w:r>
      <w:r w:rsidRPr="00C151CE">
        <w:rPr>
          <w:rFonts w:ascii="Calibri" w:hAnsi="Calibri"/>
          <w:sz w:val="24"/>
          <w:szCs w:val="24"/>
        </w:rPr>
        <w:sym w:font="Symbol" w:char="F0A3"/>
      </w:r>
      <w:r w:rsidRPr="00C151CE">
        <w:rPr>
          <w:rFonts w:asciiTheme="minorHAnsi" w:hAnsiTheme="minorHAnsi"/>
          <w:sz w:val="24"/>
          <w:szCs w:val="24"/>
        </w:rPr>
        <w:t xml:space="preserve"> 25 mgO</w:t>
      </w:r>
      <w:r w:rsidRPr="00C151CE">
        <w:rPr>
          <w:rFonts w:asciiTheme="minorHAnsi" w:hAnsiTheme="minorHAnsi"/>
          <w:sz w:val="24"/>
          <w:szCs w:val="24"/>
          <w:vertAlign w:val="subscript"/>
        </w:rPr>
        <w:t>2</w:t>
      </w:r>
      <w:r w:rsidRPr="00C151CE">
        <w:rPr>
          <w:rFonts w:asciiTheme="minorHAnsi" w:hAnsiTheme="minorHAnsi"/>
          <w:sz w:val="24"/>
          <w:szCs w:val="24"/>
        </w:rPr>
        <w:t>/l</w:t>
      </w:r>
    </w:p>
    <w:p w14:paraId="2C087F4C" w14:textId="77777777" w:rsidR="00375912" w:rsidRPr="00C151CE" w:rsidRDefault="00375912" w:rsidP="00496FB9">
      <w:pPr>
        <w:widowControl/>
        <w:numPr>
          <w:ilvl w:val="0"/>
          <w:numId w:val="6"/>
        </w:numPr>
        <w:autoSpaceDE/>
        <w:autoSpaceDN/>
        <w:adjustRightInd/>
        <w:spacing w:line="276" w:lineRule="auto"/>
        <w:ind w:left="0" w:firstLine="0"/>
        <w:contextualSpacing/>
        <w:jc w:val="both"/>
        <w:rPr>
          <w:rFonts w:asciiTheme="minorHAnsi" w:hAnsiTheme="minorHAnsi"/>
          <w:sz w:val="24"/>
          <w:szCs w:val="24"/>
        </w:rPr>
      </w:pPr>
      <w:proofErr w:type="spellStart"/>
      <w:r w:rsidRPr="00C151CE">
        <w:rPr>
          <w:rFonts w:asciiTheme="minorHAnsi" w:hAnsiTheme="minorHAnsi"/>
          <w:sz w:val="24"/>
          <w:szCs w:val="24"/>
        </w:rPr>
        <w:t>ChZT</w:t>
      </w:r>
      <w:proofErr w:type="spellEnd"/>
      <w:r w:rsidRPr="00C151CE">
        <w:rPr>
          <w:rFonts w:asciiTheme="minorHAnsi" w:hAnsiTheme="minorHAnsi"/>
          <w:sz w:val="24"/>
          <w:szCs w:val="24"/>
        </w:rPr>
        <w:t xml:space="preserve"> </w:t>
      </w:r>
      <w:r w:rsidRPr="00C151CE">
        <w:rPr>
          <w:rFonts w:ascii="Calibri" w:hAnsi="Calibri"/>
          <w:sz w:val="24"/>
          <w:szCs w:val="24"/>
        </w:rPr>
        <w:sym w:font="Symbol" w:char="F0A3"/>
      </w:r>
      <w:r w:rsidRPr="00C151CE">
        <w:rPr>
          <w:rFonts w:asciiTheme="minorHAnsi" w:hAnsiTheme="minorHAnsi"/>
          <w:sz w:val="24"/>
          <w:szCs w:val="24"/>
        </w:rPr>
        <w:t xml:space="preserve"> 125 mgO</w:t>
      </w:r>
      <w:r w:rsidRPr="00C151CE">
        <w:rPr>
          <w:rFonts w:asciiTheme="minorHAnsi" w:hAnsiTheme="minorHAnsi"/>
          <w:sz w:val="24"/>
          <w:szCs w:val="24"/>
          <w:vertAlign w:val="subscript"/>
        </w:rPr>
        <w:t>2</w:t>
      </w:r>
      <w:r w:rsidRPr="00C151CE">
        <w:rPr>
          <w:rFonts w:asciiTheme="minorHAnsi" w:hAnsiTheme="minorHAnsi"/>
          <w:sz w:val="24"/>
          <w:szCs w:val="24"/>
        </w:rPr>
        <w:t>/l</w:t>
      </w:r>
    </w:p>
    <w:p w14:paraId="5D085462" w14:textId="77777777" w:rsidR="00375912" w:rsidRPr="00C151CE" w:rsidRDefault="00375912" w:rsidP="00496FB9">
      <w:pPr>
        <w:widowControl/>
        <w:numPr>
          <w:ilvl w:val="0"/>
          <w:numId w:val="6"/>
        </w:numPr>
        <w:autoSpaceDE/>
        <w:autoSpaceDN/>
        <w:adjustRightInd/>
        <w:spacing w:line="276" w:lineRule="auto"/>
        <w:ind w:left="0" w:firstLine="0"/>
        <w:contextualSpacing/>
        <w:jc w:val="both"/>
        <w:rPr>
          <w:rFonts w:asciiTheme="minorHAnsi" w:hAnsiTheme="minorHAnsi"/>
          <w:sz w:val="24"/>
          <w:szCs w:val="24"/>
        </w:rPr>
      </w:pPr>
      <w:r w:rsidRPr="00C151CE">
        <w:rPr>
          <w:rFonts w:asciiTheme="minorHAnsi" w:hAnsiTheme="minorHAnsi"/>
          <w:sz w:val="24"/>
          <w:szCs w:val="24"/>
        </w:rPr>
        <w:t xml:space="preserve">Zawiesiny ogólne </w:t>
      </w:r>
      <w:r w:rsidRPr="00C151CE">
        <w:rPr>
          <w:rFonts w:ascii="Calibri" w:hAnsi="Calibri"/>
          <w:sz w:val="24"/>
          <w:szCs w:val="24"/>
        </w:rPr>
        <w:sym w:font="Symbol" w:char="F0A3"/>
      </w:r>
      <w:r w:rsidRPr="00C151CE">
        <w:rPr>
          <w:rFonts w:asciiTheme="minorHAnsi" w:hAnsiTheme="minorHAnsi"/>
          <w:sz w:val="24"/>
          <w:szCs w:val="24"/>
        </w:rPr>
        <w:t xml:space="preserve"> 35 mg/l</w:t>
      </w:r>
    </w:p>
    <w:p w14:paraId="239A2246" w14:textId="77777777" w:rsidR="00375912" w:rsidRPr="00C151CE" w:rsidRDefault="00375912" w:rsidP="001F6CF2">
      <w:pPr>
        <w:ind w:firstLine="708"/>
        <w:contextualSpacing/>
        <w:jc w:val="both"/>
        <w:rPr>
          <w:rFonts w:asciiTheme="minorHAnsi" w:hAnsiTheme="minorHAnsi"/>
          <w:sz w:val="24"/>
          <w:szCs w:val="24"/>
        </w:rPr>
      </w:pPr>
      <w:r w:rsidRPr="00C151CE">
        <w:rPr>
          <w:rFonts w:asciiTheme="minorHAnsi" w:hAnsiTheme="minorHAnsi"/>
          <w:sz w:val="24"/>
          <w:szCs w:val="24"/>
        </w:rPr>
        <w:t>Projektowa wydajność oczyszczalni w m. Kaczochy</w:t>
      </w:r>
      <w:r>
        <w:rPr>
          <w:rFonts w:asciiTheme="minorHAnsi" w:hAnsiTheme="minorHAnsi"/>
          <w:sz w:val="24"/>
          <w:szCs w:val="24"/>
        </w:rPr>
        <w:t>, liczona w RLM, wynosi</w:t>
      </w:r>
      <w:r w:rsidRPr="00C151CE">
        <w:rPr>
          <w:rFonts w:asciiTheme="minorHAnsi" w:hAnsiTheme="minorHAnsi"/>
          <w:sz w:val="24"/>
          <w:szCs w:val="24"/>
        </w:rPr>
        <w:t xml:space="preserve"> 2 770</w:t>
      </w:r>
    </w:p>
    <w:p w14:paraId="6B2195C5" w14:textId="77777777" w:rsidR="00375912" w:rsidRPr="00C151CE" w:rsidRDefault="00375912" w:rsidP="00496FB9">
      <w:pPr>
        <w:contextualSpacing/>
        <w:jc w:val="both"/>
        <w:rPr>
          <w:rFonts w:asciiTheme="minorHAnsi" w:hAnsiTheme="minorHAnsi"/>
          <w:sz w:val="24"/>
          <w:szCs w:val="24"/>
        </w:rPr>
      </w:pPr>
      <w:r w:rsidRPr="00C151CE">
        <w:rPr>
          <w:rFonts w:asciiTheme="minorHAnsi" w:hAnsiTheme="minorHAnsi"/>
          <w:sz w:val="24"/>
          <w:szCs w:val="24"/>
        </w:rPr>
        <w:t>(</w:t>
      </w:r>
      <w:proofErr w:type="spellStart"/>
      <w:r w:rsidRPr="00C151CE">
        <w:rPr>
          <w:rFonts w:asciiTheme="minorHAnsi" w:hAnsiTheme="minorHAnsi"/>
          <w:sz w:val="24"/>
          <w:szCs w:val="24"/>
        </w:rPr>
        <w:t>Q</w:t>
      </w:r>
      <w:r w:rsidRPr="00C151CE">
        <w:rPr>
          <w:rFonts w:asciiTheme="minorHAnsi" w:hAnsiTheme="minorHAnsi"/>
          <w:sz w:val="24"/>
          <w:szCs w:val="24"/>
          <w:vertAlign w:val="subscript"/>
        </w:rPr>
        <w:t>max.d</w:t>
      </w:r>
      <w:proofErr w:type="spellEnd"/>
      <w:r w:rsidRPr="00C151CE">
        <w:rPr>
          <w:rFonts w:asciiTheme="minorHAnsi" w:hAnsiTheme="minorHAnsi"/>
          <w:sz w:val="24"/>
          <w:szCs w:val="24"/>
          <w:vertAlign w:val="subscript"/>
        </w:rPr>
        <w:t xml:space="preserve"> </w:t>
      </w:r>
      <w:r w:rsidRPr="00C151CE">
        <w:rPr>
          <w:rFonts w:asciiTheme="minorHAnsi" w:hAnsiTheme="minorHAnsi"/>
          <w:sz w:val="24"/>
          <w:szCs w:val="24"/>
        </w:rPr>
        <w:t>* BZT</w:t>
      </w:r>
      <w:r w:rsidRPr="00C151CE">
        <w:rPr>
          <w:rFonts w:asciiTheme="minorHAnsi" w:hAnsiTheme="minorHAnsi"/>
          <w:sz w:val="24"/>
          <w:szCs w:val="24"/>
          <w:vertAlign w:val="subscript"/>
        </w:rPr>
        <w:t>5</w:t>
      </w:r>
      <w:r w:rsidRPr="00C151CE">
        <w:rPr>
          <w:rFonts w:asciiTheme="minorHAnsi" w:hAnsiTheme="minorHAnsi"/>
          <w:sz w:val="24"/>
          <w:szCs w:val="24"/>
        </w:rPr>
        <w:t xml:space="preserve"> : 60 = 300 * 554 : 60 = 2770)</w:t>
      </w:r>
    </w:p>
    <w:p w14:paraId="027B8534" w14:textId="77777777" w:rsidR="00375912" w:rsidRDefault="00375912" w:rsidP="00496FB9">
      <w:pPr>
        <w:widowControl/>
        <w:autoSpaceDE/>
        <w:autoSpaceDN/>
        <w:adjustRightInd/>
        <w:spacing w:line="276" w:lineRule="auto"/>
        <w:contextualSpacing/>
        <w:jc w:val="both"/>
        <w:rPr>
          <w:rFonts w:ascii="Calibri" w:hAnsi="Calibri"/>
          <w:color w:val="FF0000"/>
          <w:sz w:val="24"/>
          <w:szCs w:val="24"/>
          <w:lang w:eastAsia="en-US"/>
        </w:rPr>
      </w:pPr>
    </w:p>
    <w:p w14:paraId="57B1DF40" w14:textId="77777777" w:rsidR="00375912" w:rsidRPr="005C5C73" w:rsidRDefault="00375912" w:rsidP="00496FB9">
      <w:pPr>
        <w:widowControl/>
        <w:autoSpaceDE/>
        <w:autoSpaceDN/>
        <w:adjustRightInd/>
        <w:contextualSpacing/>
        <w:jc w:val="both"/>
        <w:rPr>
          <w:rFonts w:ascii="Calibri" w:hAnsi="Calibri"/>
          <w:b/>
          <w:bCs/>
          <w:sz w:val="24"/>
          <w:szCs w:val="24"/>
          <w:lang w:eastAsia="en-US"/>
        </w:rPr>
      </w:pPr>
      <w:r w:rsidRPr="005C5C73">
        <w:rPr>
          <w:rFonts w:ascii="Calibri" w:hAnsi="Calibri"/>
          <w:b/>
          <w:bCs/>
          <w:sz w:val="24"/>
          <w:szCs w:val="24"/>
          <w:lang w:eastAsia="en-US"/>
        </w:rPr>
        <w:t>3.5.6 Ilość i skład jakościowy ścieków przemysłowych odprowadzanych przez zakłady do systemu kanalizacji zbiorczej</w:t>
      </w:r>
    </w:p>
    <w:p w14:paraId="5DCE7F67" w14:textId="77777777" w:rsidR="00375912" w:rsidRDefault="00375912" w:rsidP="00496FB9">
      <w:pPr>
        <w:widowControl/>
        <w:autoSpaceDE/>
        <w:autoSpaceDN/>
        <w:adjustRightInd/>
        <w:spacing w:line="276" w:lineRule="auto"/>
        <w:contextualSpacing/>
        <w:jc w:val="both"/>
        <w:rPr>
          <w:rFonts w:ascii="Calibri" w:hAnsi="Calibri"/>
          <w:color w:val="FF0000"/>
          <w:sz w:val="24"/>
          <w:szCs w:val="24"/>
          <w:lang w:eastAsia="en-US"/>
        </w:rPr>
      </w:pPr>
    </w:p>
    <w:p w14:paraId="55FA8B80" w14:textId="77777777" w:rsidR="00375912" w:rsidRPr="00C151CE" w:rsidRDefault="00375912" w:rsidP="001F6CF2">
      <w:pPr>
        <w:widowControl/>
        <w:autoSpaceDE/>
        <w:autoSpaceDN/>
        <w:adjustRightInd/>
        <w:ind w:firstLine="708"/>
        <w:jc w:val="both"/>
        <w:rPr>
          <w:rFonts w:ascii="Calibri" w:hAnsi="Calibri"/>
          <w:bCs/>
          <w:sz w:val="24"/>
          <w:szCs w:val="24"/>
          <w:lang w:eastAsia="en-US"/>
        </w:rPr>
      </w:pPr>
      <w:r w:rsidRPr="00C151CE">
        <w:rPr>
          <w:rFonts w:ascii="Calibri" w:hAnsi="Calibri"/>
          <w:bCs/>
          <w:sz w:val="24"/>
          <w:szCs w:val="24"/>
          <w:lang w:eastAsia="en-US"/>
        </w:rPr>
        <w:t>Na obszarze aglomeracji nie ma zakładów wytwarzających ścieki przemysłowe. Nie wyznacza się RLM dla przemysłu.</w:t>
      </w:r>
    </w:p>
    <w:p w14:paraId="07C69BB9" w14:textId="77777777" w:rsidR="00375912" w:rsidRDefault="00375912" w:rsidP="00496FB9">
      <w:pPr>
        <w:widowControl/>
        <w:autoSpaceDE/>
        <w:autoSpaceDN/>
        <w:adjustRightInd/>
        <w:spacing w:line="276" w:lineRule="auto"/>
        <w:contextualSpacing/>
        <w:jc w:val="both"/>
        <w:rPr>
          <w:rFonts w:ascii="Calibri" w:hAnsi="Calibri"/>
          <w:color w:val="FF0000"/>
          <w:sz w:val="24"/>
          <w:szCs w:val="24"/>
          <w:lang w:eastAsia="en-US"/>
        </w:rPr>
      </w:pPr>
    </w:p>
    <w:p w14:paraId="6950C319" w14:textId="77777777" w:rsidR="00375912" w:rsidRPr="005C5C73" w:rsidRDefault="00375912" w:rsidP="00496FB9">
      <w:pPr>
        <w:widowControl/>
        <w:numPr>
          <w:ilvl w:val="2"/>
          <w:numId w:val="28"/>
        </w:numPr>
        <w:autoSpaceDE/>
        <w:autoSpaceDN/>
        <w:adjustRightInd/>
        <w:spacing w:line="276" w:lineRule="auto"/>
        <w:ind w:left="0" w:firstLine="0"/>
        <w:contextualSpacing/>
        <w:jc w:val="both"/>
        <w:rPr>
          <w:rFonts w:ascii="Calibri" w:hAnsi="Calibri"/>
          <w:b/>
          <w:bCs/>
          <w:sz w:val="24"/>
          <w:szCs w:val="24"/>
          <w:lang w:eastAsia="en-US"/>
        </w:rPr>
      </w:pPr>
      <w:bookmarkStart w:id="16" w:name="_Hlk54608149"/>
      <w:r w:rsidRPr="005C5C73">
        <w:rPr>
          <w:rFonts w:ascii="Calibri" w:hAnsi="Calibri"/>
          <w:b/>
          <w:bCs/>
          <w:sz w:val="24"/>
          <w:szCs w:val="24"/>
          <w:lang w:eastAsia="en-US"/>
        </w:rPr>
        <w:t>Nazwy zakładów, których podłączenie do systemu kanalizacji zbiorczej jest planowane.</w:t>
      </w:r>
    </w:p>
    <w:bookmarkEnd w:id="16"/>
    <w:p w14:paraId="5A598D71" w14:textId="77777777" w:rsidR="00375912" w:rsidRPr="00FC0763" w:rsidRDefault="00375912" w:rsidP="00496FB9">
      <w:pPr>
        <w:widowControl/>
        <w:autoSpaceDE/>
        <w:autoSpaceDN/>
        <w:adjustRightInd/>
        <w:spacing w:line="276" w:lineRule="auto"/>
        <w:contextualSpacing/>
        <w:jc w:val="both"/>
        <w:rPr>
          <w:rFonts w:ascii="Calibri" w:hAnsi="Calibri"/>
          <w:sz w:val="24"/>
          <w:szCs w:val="24"/>
          <w:lang w:eastAsia="en-US"/>
        </w:rPr>
      </w:pPr>
    </w:p>
    <w:p w14:paraId="38940F74" w14:textId="77777777" w:rsidR="00375912" w:rsidRPr="00FC0763" w:rsidRDefault="00375912" w:rsidP="001F6CF2">
      <w:pPr>
        <w:widowControl/>
        <w:autoSpaceDE/>
        <w:autoSpaceDN/>
        <w:adjustRightInd/>
        <w:spacing w:line="276" w:lineRule="auto"/>
        <w:ind w:firstLine="708"/>
        <w:contextualSpacing/>
        <w:jc w:val="both"/>
        <w:rPr>
          <w:rFonts w:ascii="Calibri" w:hAnsi="Calibri"/>
          <w:sz w:val="24"/>
          <w:szCs w:val="24"/>
          <w:lang w:eastAsia="en-US"/>
        </w:rPr>
      </w:pPr>
      <w:r w:rsidRPr="00FC0763">
        <w:rPr>
          <w:rFonts w:ascii="Calibri" w:hAnsi="Calibri"/>
          <w:sz w:val="24"/>
          <w:szCs w:val="24"/>
          <w:lang w:eastAsia="en-US"/>
        </w:rPr>
        <w:t xml:space="preserve">Nie planuje się podłączenia nowych zakładów do systemu kanalizacji zbiorczej w aglomeracji </w:t>
      </w:r>
      <w:r>
        <w:rPr>
          <w:rFonts w:ascii="Calibri" w:hAnsi="Calibri"/>
          <w:sz w:val="24"/>
          <w:szCs w:val="24"/>
          <w:lang w:eastAsia="en-US"/>
        </w:rPr>
        <w:t>Kleszczyna</w:t>
      </w:r>
      <w:r w:rsidRPr="00FC0763">
        <w:rPr>
          <w:rFonts w:ascii="Calibri" w:hAnsi="Calibri"/>
          <w:sz w:val="24"/>
          <w:szCs w:val="24"/>
          <w:lang w:eastAsia="en-US"/>
        </w:rPr>
        <w:t>.</w:t>
      </w:r>
    </w:p>
    <w:p w14:paraId="2321A218" w14:textId="77777777" w:rsidR="00375912" w:rsidRDefault="00375912" w:rsidP="00496FB9">
      <w:pPr>
        <w:widowControl/>
        <w:autoSpaceDE/>
        <w:autoSpaceDN/>
        <w:adjustRightInd/>
        <w:spacing w:line="276" w:lineRule="auto"/>
        <w:contextualSpacing/>
        <w:jc w:val="both"/>
        <w:rPr>
          <w:rFonts w:ascii="Calibri" w:hAnsi="Calibri"/>
          <w:color w:val="FF0000"/>
          <w:sz w:val="24"/>
          <w:szCs w:val="24"/>
          <w:lang w:eastAsia="en-US"/>
        </w:rPr>
      </w:pPr>
    </w:p>
    <w:p w14:paraId="5C543B19" w14:textId="77777777" w:rsidR="00375912" w:rsidRPr="00060F84" w:rsidRDefault="00375912" w:rsidP="00496FB9">
      <w:pPr>
        <w:widowControl/>
        <w:numPr>
          <w:ilvl w:val="2"/>
          <w:numId w:val="28"/>
        </w:numPr>
        <w:autoSpaceDE/>
        <w:autoSpaceDN/>
        <w:adjustRightInd/>
        <w:spacing w:line="276" w:lineRule="auto"/>
        <w:ind w:left="0" w:firstLine="0"/>
        <w:contextualSpacing/>
        <w:jc w:val="both"/>
        <w:rPr>
          <w:rFonts w:ascii="Calibri" w:hAnsi="Calibri"/>
          <w:b/>
          <w:bCs/>
          <w:sz w:val="24"/>
          <w:szCs w:val="24"/>
          <w:lang w:eastAsia="en-US"/>
        </w:rPr>
      </w:pPr>
      <w:bookmarkStart w:id="17" w:name="_Hlk54608234"/>
      <w:r w:rsidRPr="00060F84">
        <w:rPr>
          <w:rFonts w:ascii="Calibri" w:hAnsi="Calibri"/>
          <w:b/>
          <w:bCs/>
          <w:sz w:val="24"/>
          <w:szCs w:val="24"/>
          <w:lang w:eastAsia="en-US"/>
        </w:rPr>
        <w:t>Uzasadnienie określonej RLM aglomeracji</w:t>
      </w:r>
      <w:bookmarkEnd w:id="17"/>
    </w:p>
    <w:p w14:paraId="266C19C2"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p>
    <w:p w14:paraId="1C24DBA1"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r w:rsidRPr="00060F84">
        <w:rPr>
          <w:rFonts w:ascii="Calibri" w:hAnsi="Calibri"/>
          <w:sz w:val="24"/>
          <w:szCs w:val="24"/>
          <w:lang w:eastAsia="en-US"/>
        </w:rPr>
        <w:t xml:space="preserve">RLM wynikający z liczby stałych mieszkańców: </w:t>
      </w:r>
      <w:r>
        <w:rPr>
          <w:rFonts w:ascii="Calibri" w:hAnsi="Calibri"/>
          <w:sz w:val="24"/>
          <w:szCs w:val="24"/>
          <w:lang w:eastAsia="en-US"/>
        </w:rPr>
        <w:t>2057</w:t>
      </w:r>
    </w:p>
    <w:p w14:paraId="4D0A7326"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p>
    <w:p w14:paraId="24F05378"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r w:rsidRPr="00060F84">
        <w:rPr>
          <w:rFonts w:ascii="Calibri" w:hAnsi="Calibri"/>
          <w:sz w:val="24"/>
          <w:szCs w:val="24"/>
          <w:lang w:eastAsia="en-US"/>
        </w:rPr>
        <w:t xml:space="preserve">RLM wynikający z liczby osób czasowo przebywających w aglomeracji (zarejestrowane miejsca noclegowe): </w:t>
      </w:r>
      <w:r>
        <w:rPr>
          <w:rFonts w:ascii="Calibri" w:hAnsi="Calibri"/>
          <w:sz w:val="24"/>
          <w:szCs w:val="24"/>
          <w:lang w:eastAsia="en-US"/>
        </w:rPr>
        <w:t>156</w:t>
      </w:r>
    </w:p>
    <w:p w14:paraId="32BEF431" w14:textId="77777777" w:rsidR="00375912" w:rsidRDefault="00375912" w:rsidP="00496FB9">
      <w:pPr>
        <w:widowControl/>
        <w:autoSpaceDE/>
        <w:autoSpaceDN/>
        <w:adjustRightInd/>
        <w:spacing w:line="276" w:lineRule="auto"/>
        <w:contextualSpacing/>
        <w:jc w:val="both"/>
        <w:rPr>
          <w:rFonts w:ascii="Calibri" w:hAnsi="Calibri"/>
          <w:sz w:val="24"/>
          <w:szCs w:val="24"/>
          <w:lang w:eastAsia="en-US"/>
        </w:rPr>
      </w:pPr>
    </w:p>
    <w:p w14:paraId="62AACE38" w14:textId="77777777" w:rsidR="00375912" w:rsidRDefault="00375912" w:rsidP="00496FB9">
      <w:pPr>
        <w:widowControl/>
        <w:autoSpaceDE/>
        <w:autoSpaceDN/>
        <w:adjustRightInd/>
        <w:spacing w:line="276" w:lineRule="auto"/>
        <w:contextualSpacing/>
        <w:jc w:val="both"/>
        <w:rPr>
          <w:rFonts w:ascii="Calibri" w:hAnsi="Calibri"/>
          <w:sz w:val="24"/>
          <w:szCs w:val="24"/>
          <w:lang w:eastAsia="en-US"/>
        </w:rPr>
      </w:pPr>
      <w:r>
        <w:rPr>
          <w:rFonts w:ascii="Calibri" w:hAnsi="Calibri"/>
          <w:sz w:val="24"/>
          <w:szCs w:val="24"/>
          <w:lang w:eastAsia="en-US"/>
        </w:rPr>
        <w:t>RLM wynikający z przemysłu: 0</w:t>
      </w:r>
    </w:p>
    <w:p w14:paraId="4DB6330D"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r>
        <w:rPr>
          <w:rFonts w:ascii="Calibri" w:hAnsi="Calibri"/>
          <w:sz w:val="24"/>
          <w:szCs w:val="24"/>
          <w:lang w:eastAsia="en-US"/>
        </w:rPr>
        <w:t xml:space="preserve"> </w:t>
      </w:r>
    </w:p>
    <w:p w14:paraId="61D16B76" w14:textId="77777777" w:rsidR="00375912" w:rsidRDefault="00375912" w:rsidP="00496FB9">
      <w:pPr>
        <w:widowControl/>
        <w:autoSpaceDE/>
        <w:autoSpaceDN/>
        <w:adjustRightInd/>
        <w:spacing w:line="276" w:lineRule="auto"/>
        <w:contextualSpacing/>
        <w:jc w:val="both"/>
        <w:rPr>
          <w:rFonts w:ascii="Calibri" w:hAnsi="Calibri"/>
          <w:b/>
          <w:bCs/>
          <w:sz w:val="24"/>
          <w:szCs w:val="24"/>
          <w:lang w:eastAsia="en-US"/>
        </w:rPr>
      </w:pPr>
      <w:r w:rsidRPr="00060F84">
        <w:rPr>
          <w:rFonts w:ascii="Calibri" w:hAnsi="Calibri"/>
          <w:sz w:val="24"/>
          <w:szCs w:val="24"/>
          <w:lang w:eastAsia="en-US"/>
        </w:rPr>
        <w:t xml:space="preserve">Razem RLM aglomeracji:  </w:t>
      </w:r>
      <w:r w:rsidRPr="00B6746E">
        <w:rPr>
          <w:rFonts w:ascii="Calibri" w:hAnsi="Calibri"/>
          <w:b/>
          <w:bCs/>
          <w:sz w:val="24"/>
          <w:szCs w:val="24"/>
          <w:lang w:eastAsia="en-US"/>
        </w:rPr>
        <w:t xml:space="preserve">2 </w:t>
      </w:r>
      <w:r>
        <w:rPr>
          <w:rFonts w:ascii="Calibri" w:hAnsi="Calibri"/>
          <w:b/>
          <w:bCs/>
          <w:sz w:val="24"/>
          <w:szCs w:val="24"/>
          <w:lang w:eastAsia="en-US"/>
        </w:rPr>
        <w:t>213</w:t>
      </w:r>
      <w:r w:rsidRPr="005F76E0">
        <w:rPr>
          <w:rFonts w:ascii="Calibri" w:hAnsi="Calibri"/>
          <w:b/>
          <w:bCs/>
          <w:sz w:val="24"/>
          <w:szCs w:val="24"/>
          <w:lang w:eastAsia="en-US"/>
        </w:rPr>
        <w:t xml:space="preserve">    </w:t>
      </w:r>
    </w:p>
    <w:p w14:paraId="3A1483BB" w14:textId="77777777" w:rsidR="00375912" w:rsidRDefault="00375912" w:rsidP="00496FB9">
      <w:pPr>
        <w:widowControl/>
        <w:autoSpaceDE/>
        <w:autoSpaceDN/>
        <w:adjustRightInd/>
        <w:spacing w:line="276" w:lineRule="auto"/>
        <w:contextualSpacing/>
        <w:jc w:val="both"/>
        <w:rPr>
          <w:rFonts w:ascii="Calibri" w:hAnsi="Calibri"/>
          <w:b/>
          <w:bCs/>
          <w:sz w:val="24"/>
          <w:szCs w:val="24"/>
          <w:lang w:eastAsia="en-US"/>
        </w:rPr>
      </w:pPr>
    </w:p>
    <w:p w14:paraId="400E6C0F" w14:textId="77777777" w:rsidR="00375912" w:rsidRDefault="00375912" w:rsidP="00496FB9">
      <w:pPr>
        <w:widowControl/>
        <w:autoSpaceDE/>
        <w:autoSpaceDN/>
        <w:adjustRightInd/>
        <w:spacing w:line="276" w:lineRule="auto"/>
        <w:contextualSpacing/>
        <w:jc w:val="both"/>
        <w:rPr>
          <w:rFonts w:ascii="Calibri" w:hAnsi="Calibri"/>
          <w:b/>
          <w:bCs/>
          <w:sz w:val="24"/>
          <w:szCs w:val="24"/>
          <w:lang w:eastAsia="en-US"/>
        </w:rPr>
      </w:pPr>
      <w:r>
        <w:rPr>
          <w:rFonts w:ascii="Calibri" w:hAnsi="Calibri"/>
          <w:b/>
          <w:bCs/>
          <w:sz w:val="24"/>
          <w:szCs w:val="24"/>
          <w:lang w:eastAsia="en-US"/>
        </w:rPr>
        <w:t>P</w:t>
      </w:r>
      <w:r w:rsidRPr="00C938A1">
        <w:rPr>
          <w:rFonts w:ascii="Calibri" w:hAnsi="Calibri"/>
          <w:b/>
          <w:bCs/>
          <w:sz w:val="24"/>
          <w:szCs w:val="24"/>
          <w:lang w:eastAsia="en-US"/>
        </w:rPr>
        <w:t xml:space="preserve">oziom obsługi zbiorczym systemem kanalizacji w aglomeracji </w:t>
      </w:r>
      <w:r>
        <w:rPr>
          <w:rFonts w:ascii="Calibri" w:hAnsi="Calibri"/>
          <w:b/>
          <w:bCs/>
          <w:sz w:val="24"/>
          <w:szCs w:val="24"/>
          <w:lang w:eastAsia="en-US"/>
        </w:rPr>
        <w:t>Kleszczyna</w:t>
      </w:r>
    </w:p>
    <w:p w14:paraId="04544E19" w14:textId="77777777" w:rsidR="00375912" w:rsidRPr="00060F84" w:rsidRDefault="00375912" w:rsidP="00496FB9">
      <w:pPr>
        <w:widowControl/>
        <w:autoSpaceDE/>
        <w:autoSpaceDN/>
        <w:adjustRightInd/>
        <w:spacing w:line="276" w:lineRule="auto"/>
        <w:contextualSpacing/>
        <w:jc w:val="both"/>
        <w:rPr>
          <w:rFonts w:ascii="Calibri" w:hAnsi="Calibri"/>
          <w:sz w:val="24"/>
          <w:szCs w:val="24"/>
          <w:lang w:eastAsia="en-US"/>
        </w:rPr>
      </w:pPr>
    </w:p>
    <w:p w14:paraId="3144D5F9" w14:textId="77777777" w:rsidR="00375912" w:rsidRPr="00722987" w:rsidRDefault="00375912" w:rsidP="00496FB9">
      <w:pPr>
        <w:widowControl/>
        <w:autoSpaceDE/>
        <w:autoSpaceDN/>
        <w:adjustRightInd/>
        <w:spacing w:line="276" w:lineRule="auto"/>
        <w:contextualSpacing/>
        <w:jc w:val="both"/>
        <w:rPr>
          <w:rFonts w:ascii="Calibri" w:hAnsi="Calibri"/>
          <w:sz w:val="24"/>
          <w:szCs w:val="24"/>
          <w:lang w:eastAsia="en-US"/>
        </w:rPr>
      </w:pPr>
      <w:r w:rsidRPr="00722987">
        <w:rPr>
          <w:rFonts w:ascii="Calibri" w:hAnsi="Calibri"/>
          <w:sz w:val="24"/>
          <w:szCs w:val="24"/>
          <w:lang w:eastAsia="en-US"/>
        </w:rPr>
        <w:t>%RLM = (</w:t>
      </w:r>
      <w:proofErr w:type="spellStart"/>
      <w:r w:rsidRPr="00722987">
        <w:rPr>
          <w:rFonts w:ascii="Calibri" w:hAnsi="Calibri"/>
          <w:sz w:val="24"/>
          <w:szCs w:val="24"/>
          <w:lang w:eastAsia="en-US"/>
        </w:rPr>
        <w:t>RLMrz</w:t>
      </w:r>
      <w:proofErr w:type="spellEnd"/>
      <w:r w:rsidRPr="00722987">
        <w:rPr>
          <w:rFonts w:ascii="Calibri" w:hAnsi="Calibri"/>
          <w:sz w:val="24"/>
          <w:szCs w:val="24"/>
          <w:lang w:eastAsia="en-US"/>
        </w:rPr>
        <w:t xml:space="preserve"> : </w:t>
      </w:r>
      <w:proofErr w:type="spellStart"/>
      <w:r w:rsidRPr="00722987">
        <w:rPr>
          <w:rFonts w:ascii="Calibri" w:hAnsi="Calibri"/>
          <w:sz w:val="24"/>
          <w:szCs w:val="24"/>
          <w:lang w:eastAsia="en-US"/>
        </w:rPr>
        <w:t>RLMa</w:t>
      </w:r>
      <w:proofErr w:type="spellEnd"/>
      <w:r w:rsidRPr="00722987">
        <w:rPr>
          <w:rFonts w:ascii="Calibri" w:hAnsi="Calibri"/>
          <w:sz w:val="24"/>
          <w:szCs w:val="24"/>
          <w:lang w:eastAsia="en-US"/>
        </w:rPr>
        <w:t>) * 100 (%)</w:t>
      </w:r>
    </w:p>
    <w:p w14:paraId="38D17079" w14:textId="77777777" w:rsidR="00375912" w:rsidRPr="00722987" w:rsidRDefault="00375912" w:rsidP="00496FB9">
      <w:pPr>
        <w:widowControl/>
        <w:autoSpaceDE/>
        <w:autoSpaceDN/>
        <w:adjustRightInd/>
        <w:spacing w:line="276" w:lineRule="auto"/>
        <w:contextualSpacing/>
        <w:jc w:val="both"/>
        <w:rPr>
          <w:rFonts w:ascii="Calibri" w:hAnsi="Calibri"/>
          <w:sz w:val="22"/>
          <w:szCs w:val="22"/>
          <w:lang w:eastAsia="en-US"/>
        </w:rPr>
      </w:pPr>
      <w:r w:rsidRPr="00722987">
        <w:rPr>
          <w:rFonts w:ascii="Calibri" w:hAnsi="Calibri"/>
          <w:sz w:val="22"/>
          <w:szCs w:val="22"/>
          <w:lang w:eastAsia="en-US"/>
        </w:rPr>
        <w:t>gdzie:</w:t>
      </w:r>
    </w:p>
    <w:p w14:paraId="55D4A294" w14:textId="77777777" w:rsidR="00375912" w:rsidRPr="00722987" w:rsidRDefault="00375912" w:rsidP="00496FB9">
      <w:pPr>
        <w:widowControl/>
        <w:spacing w:line="276" w:lineRule="auto"/>
        <w:contextualSpacing/>
        <w:jc w:val="both"/>
        <w:rPr>
          <w:rFonts w:ascii="Calibri" w:hAnsi="Calibri" w:cs="Calibri"/>
          <w:sz w:val="22"/>
          <w:szCs w:val="22"/>
          <w:lang w:eastAsia="en-US"/>
        </w:rPr>
      </w:pPr>
      <w:proofErr w:type="spellStart"/>
      <w:r w:rsidRPr="00722987">
        <w:rPr>
          <w:rFonts w:ascii="Calibri" w:hAnsi="Calibri" w:cs="Calibri"/>
          <w:bCs/>
          <w:sz w:val="22"/>
          <w:szCs w:val="22"/>
          <w:lang w:eastAsia="en-US"/>
        </w:rPr>
        <w:t>RLMrz</w:t>
      </w:r>
      <w:proofErr w:type="spellEnd"/>
      <w:r w:rsidRPr="00722987">
        <w:rPr>
          <w:rFonts w:ascii="Calibri" w:hAnsi="Calibri" w:cs="Calibri"/>
          <w:b/>
          <w:bCs/>
          <w:sz w:val="22"/>
          <w:szCs w:val="22"/>
          <w:lang w:eastAsia="en-US"/>
        </w:rPr>
        <w:t xml:space="preserve"> </w:t>
      </w:r>
      <w:r w:rsidRPr="00722987">
        <w:rPr>
          <w:rFonts w:ascii="Calibri" w:hAnsi="Calibri" w:cs="Calibri"/>
          <w:sz w:val="22"/>
          <w:szCs w:val="22"/>
          <w:lang w:eastAsia="en-US"/>
        </w:rPr>
        <w:t>– rzeczywista równoważna liczba mieszkańców obliczona na podstawie sumy: liczby mieszkańców aglomeracji, wartości RLM pochodzącej od osób czasowo przebywających na terenie aglomeracji oraz wartości RLM pochodzącej z przemysłu występującego na obszarze aglomeracji, którzy będą korzystać z sieci kanalizacyjnej na koniec 20</w:t>
      </w:r>
      <w:r>
        <w:rPr>
          <w:rFonts w:ascii="Calibri" w:hAnsi="Calibri" w:cs="Calibri"/>
          <w:sz w:val="22"/>
          <w:szCs w:val="22"/>
          <w:lang w:eastAsia="en-US"/>
        </w:rPr>
        <w:t>20</w:t>
      </w:r>
      <w:r w:rsidRPr="00722987">
        <w:rPr>
          <w:rFonts w:ascii="Calibri" w:hAnsi="Calibri" w:cs="Calibri"/>
          <w:sz w:val="22"/>
          <w:szCs w:val="22"/>
          <w:lang w:eastAsia="en-US"/>
        </w:rPr>
        <w:t xml:space="preserve"> r.</w:t>
      </w:r>
    </w:p>
    <w:p w14:paraId="596DF2B0" w14:textId="77777777" w:rsidR="00375912" w:rsidRPr="00722987" w:rsidRDefault="00375912" w:rsidP="00496FB9">
      <w:pPr>
        <w:widowControl/>
        <w:autoSpaceDE/>
        <w:autoSpaceDN/>
        <w:adjustRightInd/>
        <w:spacing w:line="276" w:lineRule="auto"/>
        <w:contextualSpacing/>
        <w:jc w:val="both"/>
        <w:rPr>
          <w:rFonts w:ascii="Calibri" w:hAnsi="Calibri" w:cs="Calibri"/>
          <w:sz w:val="22"/>
          <w:szCs w:val="22"/>
          <w:lang w:eastAsia="en-US"/>
        </w:rPr>
      </w:pPr>
      <w:proofErr w:type="spellStart"/>
      <w:r w:rsidRPr="00722987">
        <w:rPr>
          <w:rFonts w:ascii="Calibri" w:hAnsi="Calibri" w:cs="Calibri"/>
          <w:bCs/>
          <w:sz w:val="22"/>
          <w:szCs w:val="22"/>
          <w:lang w:eastAsia="en-US"/>
        </w:rPr>
        <w:t>RLMa</w:t>
      </w:r>
      <w:proofErr w:type="spellEnd"/>
      <w:r w:rsidRPr="00722987">
        <w:rPr>
          <w:rFonts w:ascii="Calibri" w:hAnsi="Calibri" w:cs="Calibri"/>
          <w:b/>
          <w:bCs/>
          <w:sz w:val="22"/>
          <w:szCs w:val="22"/>
          <w:lang w:eastAsia="en-US"/>
        </w:rPr>
        <w:t xml:space="preserve"> </w:t>
      </w:r>
      <w:r w:rsidRPr="00722987">
        <w:rPr>
          <w:rFonts w:ascii="Calibri" w:hAnsi="Calibri" w:cs="Calibri"/>
          <w:sz w:val="22"/>
          <w:szCs w:val="22"/>
          <w:lang w:eastAsia="en-US"/>
        </w:rPr>
        <w:t xml:space="preserve">– równoważna liczba mieszkańców wynikająca </w:t>
      </w:r>
      <w:r>
        <w:rPr>
          <w:rFonts w:ascii="Calibri" w:hAnsi="Calibri" w:cs="Calibri"/>
          <w:sz w:val="22"/>
          <w:szCs w:val="22"/>
          <w:lang w:eastAsia="en-US"/>
        </w:rPr>
        <w:t>z aktualnych wyliczeń</w:t>
      </w:r>
      <w:r w:rsidRPr="00722987">
        <w:rPr>
          <w:rFonts w:ascii="Calibri" w:hAnsi="Calibri" w:cs="Calibri"/>
          <w:sz w:val="22"/>
          <w:szCs w:val="22"/>
          <w:lang w:eastAsia="en-US"/>
        </w:rPr>
        <w:t>.</w:t>
      </w:r>
    </w:p>
    <w:p w14:paraId="6A042B7E" w14:textId="77777777" w:rsidR="00375912" w:rsidRPr="00722987" w:rsidRDefault="00375912" w:rsidP="00496FB9">
      <w:pPr>
        <w:widowControl/>
        <w:autoSpaceDE/>
        <w:autoSpaceDN/>
        <w:adjustRightInd/>
        <w:spacing w:line="276" w:lineRule="auto"/>
        <w:contextualSpacing/>
        <w:jc w:val="both"/>
        <w:rPr>
          <w:rFonts w:ascii="Calibri" w:hAnsi="Calibri" w:cs="Calibri"/>
          <w:b/>
          <w:sz w:val="22"/>
          <w:szCs w:val="22"/>
          <w:lang w:eastAsia="en-US"/>
        </w:rPr>
      </w:pPr>
    </w:p>
    <w:p w14:paraId="3D056DA5" w14:textId="77777777" w:rsidR="00375912" w:rsidRDefault="00375912" w:rsidP="00496FB9">
      <w:pPr>
        <w:widowControl/>
        <w:autoSpaceDE/>
        <w:autoSpaceDN/>
        <w:adjustRightInd/>
        <w:spacing w:line="276" w:lineRule="auto"/>
        <w:contextualSpacing/>
        <w:jc w:val="both"/>
        <w:rPr>
          <w:rFonts w:ascii="Calibri" w:hAnsi="Calibri" w:cs="Calibri"/>
          <w:b/>
          <w:sz w:val="24"/>
          <w:szCs w:val="24"/>
          <w:lang w:eastAsia="en-US"/>
        </w:rPr>
      </w:pPr>
      <w:r w:rsidRPr="00722987">
        <w:rPr>
          <w:rFonts w:ascii="Calibri" w:hAnsi="Calibri" w:cs="Calibri"/>
          <w:b/>
          <w:color w:val="FF0000"/>
          <w:sz w:val="24"/>
          <w:szCs w:val="24"/>
          <w:lang w:eastAsia="en-US"/>
        </w:rPr>
        <w:t xml:space="preserve"> </w:t>
      </w:r>
      <w:r w:rsidRPr="00971865">
        <w:rPr>
          <w:rFonts w:ascii="Calibri" w:hAnsi="Calibri" w:cs="Calibri"/>
          <w:b/>
          <w:sz w:val="24"/>
          <w:szCs w:val="24"/>
          <w:lang w:eastAsia="en-US"/>
        </w:rPr>
        <w:tab/>
      </w:r>
      <w:r w:rsidRPr="00971865">
        <w:rPr>
          <w:rFonts w:ascii="Calibri" w:hAnsi="Calibri" w:cs="Calibri"/>
          <w:b/>
          <w:sz w:val="24"/>
          <w:szCs w:val="24"/>
          <w:lang w:eastAsia="en-US"/>
        </w:rPr>
        <w:tab/>
      </w:r>
      <w:r>
        <w:rPr>
          <w:rFonts w:ascii="Calibri" w:hAnsi="Calibri" w:cs="Calibri"/>
          <w:b/>
          <w:sz w:val="24"/>
          <w:szCs w:val="24"/>
          <w:lang w:eastAsia="en-US"/>
        </w:rPr>
        <w:t>2171</w:t>
      </w:r>
      <w:r w:rsidRPr="00971865">
        <w:rPr>
          <w:rFonts w:ascii="Calibri" w:hAnsi="Calibri" w:cs="Calibri"/>
          <w:b/>
          <w:sz w:val="24"/>
          <w:szCs w:val="24"/>
          <w:lang w:eastAsia="en-US"/>
        </w:rPr>
        <w:t xml:space="preserve"> RLM : 2</w:t>
      </w:r>
      <w:r>
        <w:rPr>
          <w:rFonts w:ascii="Calibri" w:hAnsi="Calibri" w:cs="Calibri"/>
          <w:b/>
          <w:sz w:val="24"/>
          <w:szCs w:val="24"/>
          <w:lang w:eastAsia="en-US"/>
        </w:rPr>
        <w:t xml:space="preserve"> 213 </w:t>
      </w:r>
      <w:r w:rsidRPr="00971865">
        <w:rPr>
          <w:rFonts w:ascii="Calibri" w:hAnsi="Calibri" w:cs="Calibri"/>
          <w:b/>
          <w:sz w:val="24"/>
          <w:szCs w:val="24"/>
          <w:lang w:eastAsia="en-US"/>
        </w:rPr>
        <w:t xml:space="preserve">RLM * 100 = </w:t>
      </w:r>
      <w:r>
        <w:rPr>
          <w:rFonts w:ascii="Calibri" w:hAnsi="Calibri" w:cs="Calibri"/>
          <w:b/>
          <w:sz w:val="24"/>
          <w:szCs w:val="24"/>
          <w:lang w:eastAsia="en-US"/>
        </w:rPr>
        <w:t>98,10</w:t>
      </w:r>
      <w:r w:rsidRPr="00BA4E58">
        <w:rPr>
          <w:rFonts w:ascii="Calibri" w:hAnsi="Calibri" w:cs="Calibri"/>
          <w:b/>
          <w:sz w:val="24"/>
          <w:szCs w:val="24"/>
          <w:lang w:eastAsia="en-US"/>
        </w:rPr>
        <w:t>%</w:t>
      </w:r>
    </w:p>
    <w:p w14:paraId="144C29DC" w14:textId="77777777" w:rsidR="00375912" w:rsidRPr="00E90F9A" w:rsidRDefault="00375912" w:rsidP="00496FB9">
      <w:pPr>
        <w:widowControl/>
        <w:autoSpaceDE/>
        <w:autoSpaceDN/>
        <w:adjustRightInd/>
        <w:spacing w:line="276" w:lineRule="auto"/>
        <w:contextualSpacing/>
        <w:jc w:val="both"/>
        <w:rPr>
          <w:rFonts w:ascii="Calibri" w:hAnsi="Calibri" w:cs="Calibri"/>
          <w:b/>
          <w:sz w:val="24"/>
          <w:szCs w:val="24"/>
          <w:lang w:eastAsia="en-US"/>
        </w:rPr>
      </w:pPr>
    </w:p>
    <w:p w14:paraId="48EEAB5F" w14:textId="77777777" w:rsidR="00375912" w:rsidRPr="00060F84" w:rsidRDefault="00375912" w:rsidP="00496FB9">
      <w:pPr>
        <w:widowControl/>
        <w:numPr>
          <w:ilvl w:val="2"/>
          <w:numId w:val="28"/>
        </w:numPr>
        <w:autoSpaceDE/>
        <w:autoSpaceDN/>
        <w:adjustRightInd/>
        <w:spacing w:line="276" w:lineRule="auto"/>
        <w:ind w:left="0" w:firstLine="0"/>
        <w:contextualSpacing/>
        <w:jc w:val="both"/>
        <w:rPr>
          <w:rFonts w:ascii="Calibri" w:hAnsi="Calibri"/>
          <w:b/>
          <w:bCs/>
          <w:sz w:val="24"/>
          <w:szCs w:val="24"/>
          <w:lang w:eastAsia="en-US"/>
        </w:rPr>
      </w:pPr>
      <w:bookmarkStart w:id="18" w:name="_Hlk54608282"/>
      <w:r w:rsidRPr="00060F84">
        <w:rPr>
          <w:rFonts w:ascii="Calibri" w:hAnsi="Calibri"/>
          <w:b/>
          <w:bCs/>
          <w:sz w:val="24"/>
          <w:szCs w:val="24"/>
          <w:lang w:eastAsia="en-US"/>
        </w:rPr>
        <w:t>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w:t>
      </w:r>
    </w:p>
    <w:bookmarkEnd w:id="18"/>
    <w:p w14:paraId="07313C2C" w14:textId="77777777" w:rsidR="00375912" w:rsidRDefault="00375912" w:rsidP="00496FB9">
      <w:pPr>
        <w:pStyle w:val="Akapitzlist"/>
        <w:ind w:left="0"/>
        <w:rPr>
          <w:rFonts w:ascii="Calibri" w:hAnsi="Calibri"/>
          <w:color w:val="FF0000"/>
          <w:sz w:val="24"/>
          <w:szCs w:val="24"/>
          <w:lang w:eastAsia="en-US"/>
        </w:rPr>
      </w:pPr>
    </w:p>
    <w:p w14:paraId="06DE239A" w14:textId="77777777" w:rsidR="00375912" w:rsidRPr="00F3350D" w:rsidRDefault="00375912" w:rsidP="001F6CF2">
      <w:pPr>
        <w:ind w:firstLine="708"/>
        <w:jc w:val="both"/>
        <w:rPr>
          <w:rFonts w:ascii="Calibri" w:hAnsi="Calibri"/>
          <w:sz w:val="24"/>
          <w:szCs w:val="24"/>
        </w:rPr>
      </w:pPr>
      <w:r w:rsidRPr="00F30135">
        <w:rPr>
          <w:rFonts w:ascii="Calibri" w:hAnsi="Calibri"/>
          <w:sz w:val="24"/>
          <w:szCs w:val="24"/>
        </w:rPr>
        <w:t>Ścieki powstające na terenie aglomeracji Kleszczyna</w:t>
      </w:r>
      <w:r>
        <w:rPr>
          <w:rFonts w:ascii="Calibri" w:hAnsi="Calibri"/>
          <w:sz w:val="24"/>
          <w:szCs w:val="24"/>
        </w:rPr>
        <w:t xml:space="preserve"> są odprowadzane do systemu </w:t>
      </w:r>
      <w:r w:rsidRPr="00F30135">
        <w:rPr>
          <w:rFonts w:ascii="Calibri" w:hAnsi="Calibri"/>
          <w:sz w:val="24"/>
          <w:szCs w:val="24"/>
        </w:rPr>
        <w:t>kanalizacji</w:t>
      </w:r>
      <w:r>
        <w:rPr>
          <w:rFonts w:ascii="Calibri" w:hAnsi="Calibri"/>
          <w:sz w:val="24"/>
          <w:szCs w:val="24"/>
        </w:rPr>
        <w:t xml:space="preserve"> </w:t>
      </w:r>
      <w:r w:rsidRPr="00F30135">
        <w:rPr>
          <w:rFonts w:ascii="Calibri" w:hAnsi="Calibri"/>
          <w:sz w:val="24"/>
          <w:szCs w:val="24"/>
        </w:rPr>
        <w:t xml:space="preserve">zbiorczej. </w:t>
      </w:r>
      <w:r w:rsidRPr="000F71B8">
        <w:rPr>
          <w:rFonts w:ascii="Calibri" w:hAnsi="Calibri"/>
          <w:sz w:val="24"/>
          <w:szCs w:val="24"/>
        </w:rPr>
        <w:t xml:space="preserve">W miejscowości Buntowo występuje 5 przydomowych oczyszczalni ścieków i jedna w miejscowości Skic </w:t>
      </w:r>
      <w:r>
        <w:rPr>
          <w:rFonts w:ascii="Calibri" w:hAnsi="Calibri"/>
          <w:sz w:val="24"/>
          <w:szCs w:val="24"/>
        </w:rPr>
        <w:t>- ł</w:t>
      </w:r>
      <w:r w:rsidRPr="000F71B8">
        <w:rPr>
          <w:rFonts w:ascii="Calibri" w:hAnsi="Calibri"/>
          <w:sz w:val="24"/>
          <w:szCs w:val="24"/>
        </w:rPr>
        <w:t>ącznie 6 oczyszczalni w obszarze aglomeracji.</w:t>
      </w:r>
      <w:r>
        <w:rPr>
          <w:rFonts w:ascii="Calibri" w:hAnsi="Calibri"/>
          <w:sz w:val="24"/>
          <w:szCs w:val="24"/>
        </w:rPr>
        <w:t xml:space="preserve"> Systemem indywidualnym ścieki odprowadza zatem 18 osób co daje ok. 657 m</w:t>
      </w:r>
      <w:r w:rsidRPr="00B4498B">
        <w:rPr>
          <w:rFonts w:ascii="Calibri" w:hAnsi="Calibri"/>
          <w:sz w:val="24"/>
          <w:szCs w:val="24"/>
          <w:vertAlign w:val="superscript"/>
        </w:rPr>
        <w:t>3</w:t>
      </w:r>
      <w:r>
        <w:rPr>
          <w:rFonts w:ascii="Calibri" w:hAnsi="Calibri"/>
          <w:sz w:val="24"/>
          <w:szCs w:val="24"/>
        </w:rPr>
        <w:t>/rok</w:t>
      </w:r>
      <w:r w:rsidRPr="000F71B8">
        <w:rPr>
          <w:rFonts w:ascii="Calibri" w:hAnsi="Calibri"/>
          <w:sz w:val="24"/>
          <w:szCs w:val="24"/>
        </w:rPr>
        <w:t xml:space="preserve"> </w:t>
      </w:r>
      <w:r>
        <w:rPr>
          <w:rFonts w:ascii="Calibri" w:hAnsi="Calibri"/>
          <w:sz w:val="24"/>
          <w:szCs w:val="24"/>
        </w:rPr>
        <w:t xml:space="preserve">ścieków komunalnych. </w:t>
      </w:r>
      <w:r w:rsidRPr="00FF0C00">
        <w:rPr>
          <w:rFonts w:ascii="Calibri" w:hAnsi="Calibri"/>
          <w:sz w:val="24"/>
          <w:szCs w:val="24"/>
        </w:rPr>
        <w:t>Ponadto 24 mieszkańców mających techniczną możliwość podłączenia się do kanalizacji na koniec 2020 r. korzystać będzie ze zbiorników bezodpływowych, co daje ok. 876</w:t>
      </w:r>
      <w:r w:rsidRPr="00FF0C00">
        <w:t xml:space="preserve"> </w:t>
      </w:r>
      <w:r w:rsidRPr="00FF0C00">
        <w:rPr>
          <w:rFonts w:ascii="Calibri" w:hAnsi="Calibri"/>
          <w:sz w:val="24"/>
          <w:szCs w:val="24"/>
        </w:rPr>
        <w:t>m</w:t>
      </w:r>
      <w:r w:rsidRPr="00FF0C00">
        <w:rPr>
          <w:rFonts w:ascii="Calibri" w:hAnsi="Calibri"/>
          <w:sz w:val="24"/>
          <w:szCs w:val="24"/>
          <w:vertAlign w:val="superscript"/>
        </w:rPr>
        <w:t>3</w:t>
      </w:r>
      <w:r w:rsidRPr="00FF0C00">
        <w:rPr>
          <w:rFonts w:ascii="Calibri" w:hAnsi="Calibri"/>
          <w:sz w:val="24"/>
          <w:szCs w:val="24"/>
        </w:rPr>
        <w:t>/rok ścieków komunalnych.</w:t>
      </w:r>
      <w:r w:rsidRPr="00F30135">
        <w:rPr>
          <w:rFonts w:ascii="Calibri" w:hAnsi="Calibri"/>
          <w:sz w:val="24"/>
          <w:szCs w:val="24"/>
        </w:rPr>
        <w:t xml:space="preserve"> </w:t>
      </w:r>
      <w:r>
        <w:rPr>
          <w:rFonts w:ascii="Calibri" w:hAnsi="Calibri"/>
          <w:sz w:val="24"/>
          <w:szCs w:val="24"/>
        </w:rPr>
        <w:t xml:space="preserve">Gmina podejmuje i będzie podejmowała działania aby mieszkańcy w najbliższej perspektywie czasowej wypełnili obowiązek podłączenia </w:t>
      </w:r>
      <w:r>
        <w:rPr>
          <w:rFonts w:ascii="Calibri" w:hAnsi="Calibri"/>
          <w:sz w:val="24"/>
          <w:szCs w:val="24"/>
        </w:rPr>
        <w:lastRenderedPageBreak/>
        <w:t xml:space="preserve">nieruchomości do sieci kanalizacyjnej. </w:t>
      </w:r>
      <w:r w:rsidRPr="00F30135">
        <w:rPr>
          <w:rFonts w:ascii="Calibri" w:hAnsi="Calibri"/>
          <w:sz w:val="24"/>
          <w:szCs w:val="24"/>
        </w:rPr>
        <w:t xml:space="preserve">W pozostałych miejscowościach </w:t>
      </w:r>
      <w:r>
        <w:rPr>
          <w:rFonts w:ascii="Calibri" w:hAnsi="Calibri"/>
          <w:sz w:val="24"/>
          <w:szCs w:val="24"/>
        </w:rPr>
        <w:t xml:space="preserve">oraz w zabudowie rozproszonej wsi nie stanowiących aglomeracji, </w:t>
      </w:r>
      <w:r w:rsidRPr="00F30135">
        <w:rPr>
          <w:rFonts w:ascii="Calibri" w:hAnsi="Calibri"/>
          <w:sz w:val="24"/>
          <w:szCs w:val="24"/>
        </w:rPr>
        <w:t>rozwiązania w zakresie gospodarki ściekowej będą uwzględniać dopuszczenie docelowego</w:t>
      </w:r>
      <w:r>
        <w:rPr>
          <w:rFonts w:ascii="Calibri" w:hAnsi="Calibri"/>
          <w:sz w:val="24"/>
          <w:szCs w:val="24"/>
        </w:rPr>
        <w:t>,</w:t>
      </w:r>
      <w:r w:rsidRPr="00F30135">
        <w:rPr>
          <w:rFonts w:ascii="Calibri" w:hAnsi="Calibri"/>
          <w:sz w:val="24"/>
          <w:szCs w:val="24"/>
        </w:rPr>
        <w:t xml:space="preserve"> indywidualnego oczyszczania ścieków w przydomowych oczyszczalniach lub odprowadzenie ich do zbiorników bezodpływowych</w:t>
      </w:r>
      <w:r>
        <w:rPr>
          <w:rFonts w:ascii="Calibri" w:hAnsi="Calibri"/>
          <w:sz w:val="24"/>
          <w:szCs w:val="24"/>
        </w:rPr>
        <w:t>. Takie rozwiązanie stosowane będzie t</w:t>
      </w:r>
      <w:r w:rsidRPr="00F30135">
        <w:rPr>
          <w:rFonts w:ascii="Calibri" w:hAnsi="Calibri"/>
          <w:sz w:val="24"/>
          <w:szCs w:val="24"/>
        </w:rPr>
        <w:t>ylko na obszarach, które z uzasadnionych ekonomicznie względów nie zostaną przewidziane do objęcia zbiorczą kanalizacją sanitarną, przy czym lokalizowanie oczyszczalni przydomowych będzie ograniczone do miejsc, na których odprowadzanie ścieków do gruntu nie będzie zagrażało jakości wód podziemnych lub powierzchniowych.</w:t>
      </w:r>
    </w:p>
    <w:p w14:paraId="13088697" w14:textId="77777777" w:rsidR="00375912" w:rsidRDefault="00375912" w:rsidP="00496FB9">
      <w:pPr>
        <w:widowControl/>
        <w:autoSpaceDE/>
        <w:autoSpaceDN/>
        <w:adjustRightInd/>
        <w:spacing w:line="276" w:lineRule="auto"/>
        <w:jc w:val="both"/>
        <w:rPr>
          <w:rFonts w:ascii="Calibri" w:hAnsi="Calibri"/>
          <w:sz w:val="24"/>
          <w:szCs w:val="24"/>
          <w:lang w:eastAsia="en-US"/>
        </w:rPr>
      </w:pPr>
    </w:p>
    <w:p w14:paraId="492018CF" w14:textId="77777777" w:rsidR="00375912" w:rsidRPr="00075629" w:rsidRDefault="00375912" w:rsidP="00496FB9">
      <w:pPr>
        <w:widowControl/>
        <w:autoSpaceDE/>
        <w:autoSpaceDN/>
        <w:adjustRightInd/>
        <w:spacing w:line="276" w:lineRule="auto"/>
        <w:jc w:val="both"/>
        <w:rPr>
          <w:rFonts w:ascii="Calibri" w:hAnsi="Calibri"/>
          <w:strike/>
          <w:sz w:val="24"/>
          <w:szCs w:val="24"/>
          <w:lang w:eastAsia="en-US"/>
        </w:rPr>
      </w:pPr>
      <w:r w:rsidRPr="00075629">
        <w:rPr>
          <w:rFonts w:ascii="Calibri" w:hAnsi="Calibri"/>
          <w:sz w:val="24"/>
          <w:szCs w:val="24"/>
          <w:lang w:eastAsia="en-US"/>
        </w:rPr>
        <w:t xml:space="preserve">Na terenie aglomeracji nie </w:t>
      </w:r>
      <w:r>
        <w:rPr>
          <w:rFonts w:ascii="Calibri" w:hAnsi="Calibri"/>
          <w:sz w:val="24"/>
          <w:szCs w:val="24"/>
          <w:lang w:eastAsia="en-US"/>
        </w:rPr>
        <w:t>planuje się budowy kolejnych oczyszczalni przydomowych.</w:t>
      </w:r>
    </w:p>
    <w:bookmarkEnd w:id="15"/>
    <w:p w14:paraId="6F64A1C0" w14:textId="77777777" w:rsidR="00375912" w:rsidRPr="00722987" w:rsidRDefault="00375912" w:rsidP="00496FB9">
      <w:pPr>
        <w:widowControl/>
        <w:autoSpaceDE/>
        <w:autoSpaceDN/>
        <w:adjustRightInd/>
        <w:contextualSpacing/>
        <w:jc w:val="both"/>
        <w:rPr>
          <w:rFonts w:ascii="Calibri" w:hAnsi="Calibri"/>
          <w:sz w:val="22"/>
          <w:szCs w:val="22"/>
          <w:lang w:eastAsia="en-US"/>
        </w:rPr>
      </w:pPr>
    </w:p>
    <w:p w14:paraId="029E39D1" w14:textId="77777777" w:rsidR="00375912" w:rsidRPr="00060F84" w:rsidRDefault="00375912" w:rsidP="00496FB9">
      <w:pPr>
        <w:widowControl/>
        <w:numPr>
          <w:ilvl w:val="1"/>
          <w:numId w:val="28"/>
        </w:numPr>
        <w:autoSpaceDE/>
        <w:autoSpaceDN/>
        <w:adjustRightInd/>
        <w:ind w:left="0" w:firstLine="0"/>
        <w:contextualSpacing/>
        <w:jc w:val="both"/>
        <w:rPr>
          <w:rFonts w:ascii="Calibri" w:hAnsi="Calibri"/>
          <w:b/>
          <w:sz w:val="24"/>
          <w:szCs w:val="24"/>
          <w:lang w:eastAsia="en-US"/>
        </w:rPr>
      </w:pPr>
      <w:bookmarkStart w:id="19" w:name="_Hlk54608313"/>
      <w:r w:rsidRPr="00060F84">
        <w:rPr>
          <w:rFonts w:ascii="Calibri" w:hAnsi="Calibri"/>
          <w:b/>
          <w:sz w:val="24"/>
          <w:szCs w:val="24"/>
          <w:lang w:eastAsia="en-US"/>
        </w:rPr>
        <w:t>Strefy ochronne ujęć wód</w:t>
      </w:r>
    </w:p>
    <w:bookmarkEnd w:id="19"/>
    <w:p w14:paraId="0B1CAC2B" w14:textId="77777777" w:rsidR="00375912" w:rsidRDefault="00375912" w:rsidP="00496FB9">
      <w:pPr>
        <w:widowControl/>
        <w:autoSpaceDE/>
        <w:autoSpaceDN/>
        <w:adjustRightInd/>
        <w:contextualSpacing/>
        <w:jc w:val="both"/>
        <w:rPr>
          <w:rFonts w:ascii="Calibri" w:hAnsi="Calibri"/>
          <w:b/>
          <w:sz w:val="22"/>
          <w:szCs w:val="22"/>
          <w:u w:val="dotted"/>
          <w:lang w:eastAsia="en-US"/>
        </w:rPr>
      </w:pPr>
    </w:p>
    <w:p w14:paraId="6605ABA9" w14:textId="77777777" w:rsidR="00375912" w:rsidRDefault="00375912" w:rsidP="001F6CF2">
      <w:pPr>
        <w:widowControl/>
        <w:autoSpaceDE/>
        <w:autoSpaceDN/>
        <w:adjustRightInd/>
        <w:spacing w:line="276" w:lineRule="auto"/>
        <w:ind w:firstLine="708"/>
        <w:contextualSpacing/>
        <w:jc w:val="both"/>
        <w:rPr>
          <w:rFonts w:ascii="Calibri" w:hAnsi="Calibri" w:cs="Tahoma"/>
          <w:sz w:val="24"/>
          <w:szCs w:val="24"/>
          <w:lang w:eastAsia="en-US"/>
        </w:rPr>
      </w:pPr>
      <w:r w:rsidRPr="00F30135">
        <w:rPr>
          <w:rFonts w:ascii="Calibri" w:hAnsi="Calibri" w:cs="Tahoma"/>
          <w:sz w:val="24"/>
          <w:szCs w:val="24"/>
        </w:rPr>
        <w:t xml:space="preserve">Na obszarze aglomeracji </w:t>
      </w:r>
      <w:r>
        <w:rPr>
          <w:rFonts w:ascii="Calibri" w:hAnsi="Calibri" w:cs="Tahoma"/>
          <w:sz w:val="24"/>
          <w:szCs w:val="24"/>
        </w:rPr>
        <w:t xml:space="preserve">Kleszczyna </w:t>
      </w:r>
      <w:r w:rsidRPr="00F30135">
        <w:rPr>
          <w:rFonts w:ascii="Calibri" w:hAnsi="Calibri" w:cs="Tahoma"/>
          <w:sz w:val="24"/>
          <w:szCs w:val="24"/>
        </w:rPr>
        <w:t xml:space="preserve">znajduje się 1 </w:t>
      </w:r>
      <w:r>
        <w:rPr>
          <w:rFonts w:ascii="Calibri" w:hAnsi="Calibri" w:cs="Tahoma"/>
          <w:sz w:val="24"/>
          <w:szCs w:val="24"/>
        </w:rPr>
        <w:t xml:space="preserve">funkcjonujące </w:t>
      </w:r>
      <w:r w:rsidRPr="00F30135">
        <w:rPr>
          <w:rFonts w:ascii="Calibri" w:hAnsi="Calibri" w:cs="Tahoma"/>
          <w:sz w:val="24"/>
          <w:szCs w:val="24"/>
        </w:rPr>
        <w:t xml:space="preserve">komunalne ujęcie wód podziemnych eksploatowane przez </w:t>
      </w:r>
      <w:r w:rsidRPr="00F30135">
        <w:rPr>
          <w:rFonts w:ascii="Calibri" w:hAnsi="Calibri"/>
          <w:sz w:val="24"/>
          <w:szCs w:val="24"/>
        </w:rPr>
        <w:t>Zakład Wodociągów i Kanalizacji Gminy Złotów Sp. z o.o.</w:t>
      </w:r>
      <w:r>
        <w:rPr>
          <w:rFonts w:ascii="Calibri" w:hAnsi="Calibri"/>
          <w:sz w:val="24"/>
          <w:szCs w:val="24"/>
        </w:rPr>
        <w:t>, który</w:t>
      </w:r>
      <w:r>
        <w:rPr>
          <w:rFonts w:ascii="Calibri" w:hAnsi="Calibri" w:cs="Tahoma"/>
          <w:sz w:val="24"/>
          <w:szCs w:val="24"/>
        </w:rPr>
        <w:t xml:space="preserve"> realizuje obowiązek Gminy</w:t>
      </w:r>
      <w:r w:rsidRPr="00F30135">
        <w:rPr>
          <w:rFonts w:ascii="Calibri" w:hAnsi="Calibri" w:cs="Tahoma"/>
          <w:sz w:val="24"/>
          <w:szCs w:val="24"/>
        </w:rPr>
        <w:t xml:space="preserve"> w zakresie zbiorowego zaopatrzenia w wodę jej mieszkańców. </w:t>
      </w:r>
      <w:r w:rsidRPr="00722987">
        <w:rPr>
          <w:rFonts w:ascii="Calibri" w:hAnsi="Calibri" w:cs="Tahoma"/>
          <w:sz w:val="24"/>
          <w:szCs w:val="24"/>
          <w:lang w:eastAsia="en-US"/>
        </w:rPr>
        <w:t>Ujęci</w:t>
      </w:r>
      <w:r>
        <w:rPr>
          <w:rFonts w:ascii="Calibri" w:hAnsi="Calibri" w:cs="Tahoma"/>
          <w:sz w:val="24"/>
          <w:szCs w:val="24"/>
          <w:lang w:eastAsia="en-US"/>
        </w:rPr>
        <w:t>e</w:t>
      </w:r>
      <w:r w:rsidRPr="00722987">
        <w:rPr>
          <w:rFonts w:ascii="Calibri" w:hAnsi="Calibri" w:cs="Tahoma"/>
          <w:sz w:val="24"/>
          <w:szCs w:val="24"/>
          <w:lang w:eastAsia="en-US"/>
        </w:rPr>
        <w:t xml:space="preserve"> </w:t>
      </w:r>
      <w:r>
        <w:rPr>
          <w:rFonts w:ascii="Calibri" w:hAnsi="Calibri" w:cs="Tahoma"/>
          <w:sz w:val="24"/>
          <w:szCs w:val="24"/>
          <w:lang w:eastAsia="en-US"/>
        </w:rPr>
        <w:t xml:space="preserve">składa się z dwóch studni zlokalizowanych na działkach nr </w:t>
      </w:r>
      <w:proofErr w:type="spellStart"/>
      <w:r>
        <w:rPr>
          <w:rFonts w:ascii="Calibri" w:hAnsi="Calibri" w:cs="Tahoma"/>
          <w:sz w:val="24"/>
          <w:szCs w:val="24"/>
          <w:lang w:eastAsia="en-US"/>
        </w:rPr>
        <w:t>ewid</w:t>
      </w:r>
      <w:proofErr w:type="spellEnd"/>
      <w:r>
        <w:rPr>
          <w:rFonts w:ascii="Calibri" w:hAnsi="Calibri" w:cs="Tahoma"/>
          <w:sz w:val="24"/>
          <w:szCs w:val="24"/>
          <w:lang w:eastAsia="en-US"/>
        </w:rPr>
        <w:t xml:space="preserve">. 55 obręb Sławianowo i 360/2 obręb Sławianowo (miejscowość Kaczochy). Ujęcie </w:t>
      </w:r>
      <w:r w:rsidRPr="00722987">
        <w:rPr>
          <w:rFonts w:ascii="Calibri" w:hAnsi="Calibri" w:cs="Tahoma"/>
          <w:sz w:val="24"/>
          <w:szCs w:val="24"/>
          <w:lang w:eastAsia="en-US"/>
        </w:rPr>
        <w:t xml:space="preserve">eksploatowane </w:t>
      </w:r>
      <w:r>
        <w:rPr>
          <w:rFonts w:ascii="Calibri" w:hAnsi="Calibri" w:cs="Tahoma"/>
          <w:sz w:val="24"/>
          <w:szCs w:val="24"/>
          <w:lang w:eastAsia="en-US"/>
        </w:rPr>
        <w:t>jest</w:t>
      </w:r>
      <w:r w:rsidRPr="00722987">
        <w:rPr>
          <w:rFonts w:ascii="Calibri" w:hAnsi="Calibri" w:cs="Tahoma"/>
          <w:sz w:val="24"/>
          <w:szCs w:val="24"/>
          <w:lang w:eastAsia="en-US"/>
        </w:rPr>
        <w:t xml:space="preserve"> w ramach szczegółowego korzystania z wód na podstawie obowiązujących pozwoleń wodnoprawnych</w:t>
      </w:r>
      <w:r>
        <w:rPr>
          <w:rFonts w:ascii="Calibri" w:hAnsi="Calibri" w:cs="Tahoma"/>
          <w:sz w:val="24"/>
          <w:szCs w:val="24"/>
          <w:lang w:eastAsia="en-US"/>
        </w:rPr>
        <w:t>:</w:t>
      </w:r>
    </w:p>
    <w:p w14:paraId="02977284" w14:textId="77777777" w:rsidR="00375912" w:rsidRDefault="00375912" w:rsidP="00496FB9">
      <w:pPr>
        <w:widowControl/>
        <w:autoSpaceDE/>
        <w:autoSpaceDN/>
        <w:adjustRightInd/>
        <w:spacing w:line="276" w:lineRule="auto"/>
        <w:contextualSpacing/>
        <w:jc w:val="both"/>
        <w:rPr>
          <w:rFonts w:ascii="Calibri" w:hAnsi="Calibri" w:cs="Tahoma"/>
          <w:sz w:val="24"/>
          <w:szCs w:val="24"/>
          <w:lang w:eastAsia="en-US"/>
        </w:rPr>
      </w:pPr>
      <w:r w:rsidRPr="00E12A01">
        <w:rPr>
          <w:rFonts w:ascii="Calibri" w:hAnsi="Calibri" w:cs="Tahoma"/>
          <w:sz w:val="24"/>
          <w:szCs w:val="24"/>
          <w:lang w:eastAsia="en-US"/>
        </w:rPr>
        <w:t xml:space="preserve">- decyzja nr OS.6341.2.32.2015 z dnia 14.04.2015 r. wydana przez Starostę Złotowskiego na pobór wód podziemnych z istniejącego ujęcia wód podziemnych zlokalizowanego na działce nr </w:t>
      </w:r>
      <w:proofErr w:type="spellStart"/>
      <w:r w:rsidRPr="00E12A01">
        <w:rPr>
          <w:rFonts w:ascii="Calibri" w:hAnsi="Calibri" w:cs="Tahoma"/>
          <w:sz w:val="24"/>
          <w:szCs w:val="24"/>
          <w:lang w:eastAsia="en-US"/>
        </w:rPr>
        <w:t>ewid</w:t>
      </w:r>
      <w:proofErr w:type="spellEnd"/>
      <w:r w:rsidRPr="00E12A01">
        <w:rPr>
          <w:rFonts w:ascii="Calibri" w:hAnsi="Calibri" w:cs="Tahoma"/>
          <w:sz w:val="24"/>
          <w:szCs w:val="24"/>
          <w:lang w:eastAsia="en-US"/>
        </w:rPr>
        <w:t xml:space="preserve">. 55 w miejscowości Sławianowo (studnia nr 1) i nr 360/2 w miejscowości Kaczochy (studnia nr 2). Wielkość poboru określono na </w:t>
      </w:r>
      <w:proofErr w:type="spellStart"/>
      <w:r w:rsidRPr="00E12A01">
        <w:rPr>
          <w:rFonts w:ascii="Calibri" w:hAnsi="Calibri" w:cs="Tahoma"/>
          <w:sz w:val="24"/>
          <w:szCs w:val="24"/>
          <w:lang w:eastAsia="en-US"/>
        </w:rPr>
        <w:t>Q</w:t>
      </w:r>
      <w:r w:rsidRPr="00E12A01">
        <w:rPr>
          <w:rFonts w:ascii="Calibri" w:hAnsi="Calibri" w:cs="Tahoma"/>
          <w:sz w:val="24"/>
          <w:szCs w:val="24"/>
          <w:vertAlign w:val="subscript"/>
          <w:lang w:eastAsia="en-US"/>
        </w:rPr>
        <w:t>max.h</w:t>
      </w:r>
      <w:proofErr w:type="spellEnd"/>
      <w:r w:rsidRPr="00E12A01">
        <w:rPr>
          <w:rFonts w:ascii="Calibri" w:hAnsi="Calibri" w:cs="Tahoma"/>
          <w:sz w:val="24"/>
          <w:szCs w:val="24"/>
          <w:vertAlign w:val="subscript"/>
          <w:lang w:eastAsia="en-US"/>
        </w:rPr>
        <w:t xml:space="preserve"> </w:t>
      </w:r>
      <w:r w:rsidRPr="00E12A01">
        <w:rPr>
          <w:rFonts w:ascii="Calibri" w:hAnsi="Calibri" w:cs="Tahoma"/>
          <w:sz w:val="24"/>
          <w:szCs w:val="24"/>
          <w:lang w:eastAsia="en-US"/>
        </w:rPr>
        <w:t>60,0 m</w:t>
      </w:r>
      <w:r w:rsidRPr="00E12A01">
        <w:rPr>
          <w:rFonts w:ascii="Calibri" w:hAnsi="Calibri" w:cs="Tahoma"/>
          <w:sz w:val="24"/>
          <w:szCs w:val="24"/>
          <w:vertAlign w:val="superscript"/>
          <w:lang w:eastAsia="en-US"/>
        </w:rPr>
        <w:t>3</w:t>
      </w:r>
      <w:r w:rsidRPr="00E12A01">
        <w:rPr>
          <w:rFonts w:ascii="Calibri" w:hAnsi="Calibri" w:cs="Tahoma"/>
          <w:sz w:val="24"/>
          <w:szCs w:val="24"/>
          <w:lang w:eastAsia="en-US"/>
        </w:rPr>
        <w:t xml:space="preserve">/h i </w:t>
      </w:r>
      <w:proofErr w:type="spellStart"/>
      <w:r w:rsidRPr="00E12A01">
        <w:rPr>
          <w:rFonts w:ascii="Calibri" w:hAnsi="Calibri" w:cs="Tahoma"/>
          <w:sz w:val="24"/>
          <w:szCs w:val="24"/>
          <w:lang w:eastAsia="en-US"/>
        </w:rPr>
        <w:t>Q</w:t>
      </w:r>
      <w:r w:rsidRPr="00E12A01">
        <w:rPr>
          <w:rFonts w:ascii="Calibri" w:hAnsi="Calibri" w:cs="Tahoma"/>
          <w:sz w:val="24"/>
          <w:szCs w:val="24"/>
          <w:vertAlign w:val="subscript"/>
          <w:lang w:eastAsia="en-US"/>
        </w:rPr>
        <w:t>max.roczne</w:t>
      </w:r>
      <w:proofErr w:type="spellEnd"/>
      <w:r w:rsidRPr="00E12A01">
        <w:rPr>
          <w:rFonts w:ascii="Calibri" w:hAnsi="Calibri" w:cs="Tahoma"/>
          <w:sz w:val="24"/>
          <w:szCs w:val="24"/>
          <w:vertAlign w:val="subscript"/>
          <w:lang w:eastAsia="en-US"/>
        </w:rPr>
        <w:t xml:space="preserve"> </w:t>
      </w:r>
      <w:r w:rsidRPr="00E12A01">
        <w:rPr>
          <w:rFonts w:ascii="Calibri" w:hAnsi="Calibri" w:cs="Tahoma"/>
          <w:sz w:val="24"/>
          <w:szCs w:val="24"/>
          <w:lang w:eastAsia="en-US"/>
        </w:rPr>
        <w:t>17 3375 m</w:t>
      </w:r>
      <w:r w:rsidRPr="00E12A01">
        <w:rPr>
          <w:rFonts w:ascii="Calibri" w:hAnsi="Calibri" w:cs="Tahoma"/>
          <w:sz w:val="24"/>
          <w:szCs w:val="24"/>
          <w:vertAlign w:val="superscript"/>
          <w:lang w:eastAsia="en-US"/>
        </w:rPr>
        <w:t>3</w:t>
      </w:r>
      <w:r w:rsidRPr="00E12A01">
        <w:rPr>
          <w:rFonts w:ascii="Calibri" w:hAnsi="Calibri" w:cs="Tahoma"/>
          <w:sz w:val="24"/>
          <w:szCs w:val="24"/>
          <w:lang w:eastAsia="en-US"/>
        </w:rPr>
        <w:t>/r),</w:t>
      </w:r>
    </w:p>
    <w:p w14:paraId="0710ED60" w14:textId="77777777" w:rsidR="00375912" w:rsidRPr="00E12A01" w:rsidRDefault="00375912" w:rsidP="00496FB9">
      <w:pPr>
        <w:widowControl/>
        <w:autoSpaceDE/>
        <w:autoSpaceDN/>
        <w:adjustRightInd/>
        <w:spacing w:line="276" w:lineRule="auto"/>
        <w:contextualSpacing/>
        <w:jc w:val="both"/>
        <w:rPr>
          <w:rFonts w:ascii="Calibri" w:hAnsi="Calibri" w:cs="Tahoma"/>
          <w:sz w:val="24"/>
          <w:szCs w:val="24"/>
          <w:lang w:eastAsia="en-US"/>
        </w:rPr>
      </w:pPr>
      <w:r>
        <w:rPr>
          <w:rFonts w:ascii="Calibri" w:hAnsi="Calibri" w:cs="Tahoma"/>
          <w:sz w:val="24"/>
          <w:szCs w:val="24"/>
          <w:lang w:eastAsia="en-US"/>
        </w:rPr>
        <w:t xml:space="preserve">- </w:t>
      </w:r>
      <w:r w:rsidRPr="00E12A01">
        <w:rPr>
          <w:rFonts w:ascii="Calibri" w:hAnsi="Calibri" w:cs="Tahoma"/>
          <w:sz w:val="24"/>
          <w:szCs w:val="24"/>
          <w:lang w:eastAsia="en-US"/>
        </w:rPr>
        <w:t>decyzja nr OS.6341.2.3</w:t>
      </w:r>
      <w:r>
        <w:rPr>
          <w:rFonts w:ascii="Calibri" w:hAnsi="Calibri" w:cs="Tahoma"/>
          <w:sz w:val="24"/>
          <w:szCs w:val="24"/>
          <w:lang w:eastAsia="en-US"/>
        </w:rPr>
        <w:t>7</w:t>
      </w:r>
      <w:r w:rsidRPr="00E12A01">
        <w:rPr>
          <w:rFonts w:ascii="Calibri" w:hAnsi="Calibri" w:cs="Tahoma"/>
          <w:sz w:val="24"/>
          <w:szCs w:val="24"/>
          <w:lang w:eastAsia="en-US"/>
        </w:rPr>
        <w:t>.20</w:t>
      </w:r>
      <w:r>
        <w:rPr>
          <w:rFonts w:ascii="Calibri" w:hAnsi="Calibri" w:cs="Tahoma"/>
          <w:sz w:val="24"/>
          <w:szCs w:val="24"/>
          <w:lang w:eastAsia="en-US"/>
        </w:rPr>
        <w:t>12</w:t>
      </w:r>
      <w:r w:rsidRPr="00E12A01">
        <w:rPr>
          <w:rFonts w:ascii="Calibri" w:hAnsi="Calibri" w:cs="Tahoma"/>
          <w:sz w:val="24"/>
          <w:szCs w:val="24"/>
          <w:lang w:eastAsia="en-US"/>
        </w:rPr>
        <w:t xml:space="preserve"> z dnia </w:t>
      </w:r>
      <w:r>
        <w:rPr>
          <w:rFonts w:ascii="Calibri" w:hAnsi="Calibri" w:cs="Tahoma"/>
          <w:sz w:val="24"/>
          <w:szCs w:val="24"/>
          <w:lang w:eastAsia="en-US"/>
        </w:rPr>
        <w:t>14.12.2012</w:t>
      </w:r>
      <w:r w:rsidRPr="00E12A01">
        <w:rPr>
          <w:rFonts w:ascii="Calibri" w:hAnsi="Calibri" w:cs="Tahoma"/>
          <w:sz w:val="24"/>
          <w:szCs w:val="24"/>
          <w:lang w:eastAsia="en-US"/>
        </w:rPr>
        <w:t xml:space="preserve"> r. wydana przez Starostę Złotowskiego na</w:t>
      </w:r>
      <w:r>
        <w:rPr>
          <w:rFonts w:ascii="Calibri" w:hAnsi="Calibri" w:cs="Tahoma"/>
          <w:sz w:val="24"/>
          <w:szCs w:val="24"/>
          <w:lang w:eastAsia="en-US"/>
        </w:rPr>
        <w:t xml:space="preserve"> odprowadzenie oczyszczonych ścieków </w:t>
      </w:r>
      <w:proofErr w:type="spellStart"/>
      <w:r>
        <w:rPr>
          <w:rFonts w:ascii="Calibri" w:hAnsi="Calibri" w:cs="Tahoma"/>
          <w:sz w:val="24"/>
          <w:szCs w:val="24"/>
          <w:lang w:eastAsia="en-US"/>
        </w:rPr>
        <w:t>popłucznych</w:t>
      </w:r>
      <w:proofErr w:type="spellEnd"/>
      <w:r>
        <w:rPr>
          <w:rFonts w:ascii="Calibri" w:hAnsi="Calibri" w:cs="Tahoma"/>
          <w:sz w:val="24"/>
          <w:szCs w:val="24"/>
          <w:lang w:eastAsia="en-US"/>
        </w:rPr>
        <w:t xml:space="preserve"> do urządzenia melioracji szczegółowych ze stacji uzdatniania wody zlokalizowanej w miejscowości Kaczochy. Lokalizacja wylotu to dz. nr 357/1 obręb Sławianowo, m. Kaczochy, odbiornik wód </w:t>
      </w:r>
      <w:proofErr w:type="spellStart"/>
      <w:r>
        <w:rPr>
          <w:rFonts w:ascii="Calibri" w:hAnsi="Calibri" w:cs="Tahoma"/>
          <w:sz w:val="24"/>
          <w:szCs w:val="24"/>
          <w:lang w:eastAsia="en-US"/>
        </w:rPr>
        <w:t>popłucznych</w:t>
      </w:r>
      <w:proofErr w:type="spellEnd"/>
      <w:r>
        <w:rPr>
          <w:rFonts w:ascii="Calibri" w:hAnsi="Calibri" w:cs="Tahoma"/>
          <w:sz w:val="24"/>
          <w:szCs w:val="24"/>
          <w:lang w:eastAsia="en-US"/>
        </w:rPr>
        <w:t xml:space="preserve"> to rów K-96 w km 0+330 (ziemia),</w:t>
      </w:r>
    </w:p>
    <w:p w14:paraId="2F6F30EE" w14:textId="77777777" w:rsidR="00375912" w:rsidRPr="003402CA" w:rsidRDefault="00375912" w:rsidP="00496FB9">
      <w:pPr>
        <w:widowControl/>
        <w:autoSpaceDE/>
        <w:autoSpaceDN/>
        <w:adjustRightInd/>
        <w:spacing w:line="276" w:lineRule="auto"/>
        <w:contextualSpacing/>
        <w:jc w:val="both"/>
        <w:rPr>
          <w:rFonts w:ascii="Calibri" w:hAnsi="Calibri" w:cs="Tahoma"/>
          <w:sz w:val="24"/>
          <w:szCs w:val="24"/>
          <w:lang w:eastAsia="en-US"/>
        </w:rPr>
      </w:pPr>
      <w:r w:rsidRPr="003402CA">
        <w:rPr>
          <w:rFonts w:ascii="Calibri" w:hAnsi="Calibri" w:cs="Tahoma"/>
          <w:sz w:val="24"/>
          <w:szCs w:val="24"/>
          <w:lang w:eastAsia="en-US"/>
        </w:rPr>
        <w:t xml:space="preserve">- decyzja nr BD.ZUZ.2.4100.420.2018.DS z dnia 27 lutego 2019 r. Dyrektora Zarządu Zlewni Wód Polskich w Pile ustanawiająca strefę ochronną ujęcia wód podziemnych, obejmującą teren ochrony bezpośredniej. Lokalizacja strefy to działki o nr </w:t>
      </w:r>
      <w:proofErr w:type="spellStart"/>
      <w:r w:rsidRPr="003402CA">
        <w:rPr>
          <w:rFonts w:ascii="Calibri" w:hAnsi="Calibri" w:cs="Tahoma"/>
          <w:sz w:val="24"/>
          <w:szCs w:val="24"/>
          <w:lang w:eastAsia="en-US"/>
        </w:rPr>
        <w:t>ewid</w:t>
      </w:r>
      <w:proofErr w:type="spellEnd"/>
      <w:r w:rsidRPr="003402CA">
        <w:rPr>
          <w:rFonts w:ascii="Calibri" w:hAnsi="Calibri" w:cs="Tahoma"/>
          <w:sz w:val="24"/>
          <w:szCs w:val="24"/>
          <w:lang w:eastAsia="en-US"/>
        </w:rPr>
        <w:t xml:space="preserve">. 55 obręb Sławianowo i 360/2 obręb Sławianowo (m. Kaczochy). Wymiary stref to 22,00 x 22,00 (działka nr </w:t>
      </w:r>
      <w:proofErr w:type="spellStart"/>
      <w:r w:rsidRPr="003402CA">
        <w:rPr>
          <w:rFonts w:ascii="Calibri" w:hAnsi="Calibri" w:cs="Tahoma"/>
          <w:sz w:val="24"/>
          <w:szCs w:val="24"/>
          <w:lang w:eastAsia="en-US"/>
        </w:rPr>
        <w:t>ewid</w:t>
      </w:r>
      <w:proofErr w:type="spellEnd"/>
      <w:r w:rsidRPr="003402CA">
        <w:rPr>
          <w:rFonts w:ascii="Calibri" w:hAnsi="Calibri" w:cs="Tahoma"/>
          <w:sz w:val="24"/>
          <w:szCs w:val="24"/>
          <w:lang w:eastAsia="en-US"/>
        </w:rPr>
        <w:t xml:space="preserve">. 55 obręb Sławianowo – studnia nr 1) i 35,00 x 51,00 x 35,00 x 20,00 x 27,00 x 24,00 x 26,00 m (działka nr </w:t>
      </w:r>
      <w:proofErr w:type="spellStart"/>
      <w:r w:rsidRPr="003402CA">
        <w:rPr>
          <w:rFonts w:ascii="Calibri" w:hAnsi="Calibri" w:cs="Tahoma"/>
          <w:sz w:val="24"/>
          <w:szCs w:val="24"/>
          <w:lang w:eastAsia="en-US"/>
        </w:rPr>
        <w:t>ewid</w:t>
      </w:r>
      <w:proofErr w:type="spellEnd"/>
      <w:r w:rsidRPr="003402CA">
        <w:rPr>
          <w:rFonts w:ascii="Calibri" w:hAnsi="Calibri" w:cs="Tahoma"/>
          <w:sz w:val="24"/>
          <w:szCs w:val="24"/>
          <w:lang w:eastAsia="en-US"/>
        </w:rPr>
        <w:t xml:space="preserve">. 360/2 obręb Sławianowo, m. Kaczochy – studnia nr 2). Na terenie ochrony bezpośredniej należy: odprowadzać wody opadowe lub roztopowe w sposób uniemożliwiający przedostawanie się ich do urządzeń służących do poboru wody, zagospodarować teren zielenią, odprowadzać poza granicę terenu ochrony bezpośredniej ścieki z urządzeń sanitarnych przeznaczonych do użytku dla osób zatrudnionych przy obsłudze urządzeń służących do poboru wody, ograniczyć wyłączenie do niezbędnych potrzeb przebywanie osób niezatrudnionych przy obsłudze urządzeń służących do poboru wody.  </w:t>
      </w:r>
    </w:p>
    <w:p w14:paraId="57B4D5A5" w14:textId="77777777" w:rsidR="00375912" w:rsidRDefault="00375912" w:rsidP="00496FB9">
      <w:pPr>
        <w:widowControl/>
        <w:autoSpaceDE/>
        <w:autoSpaceDN/>
        <w:adjustRightInd/>
        <w:contextualSpacing/>
        <w:jc w:val="both"/>
        <w:rPr>
          <w:rFonts w:ascii="Calibri" w:hAnsi="Calibri"/>
          <w:b/>
          <w:sz w:val="22"/>
          <w:szCs w:val="22"/>
          <w:u w:val="dotted"/>
          <w:lang w:eastAsia="en-US"/>
        </w:rPr>
      </w:pPr>
    </w:p>
    <w:p w14:paraId="4F74F890" w14:textId="77777777" w:rsidR="00375912" w:rsidRPr="00060F84" w:rsidRDefault="00375912" w:rsidP="00496FB9">
      <w:pPr>
        <w:widowControl/>
        <w:numPr>
          <w:ilvl w:val="1"/>
          <w:numId w:val="28"/>
        </w:numPr>
        <w:autoSpaceDE/>
        <w:autoSpaceDN/>
        <w:adjustRightInd/>
        <w:ind w:left="0" w:firstLine="0"/>
        <w:contextualSpacing/>
        <w:jc w:val="both"/>
        <w:rPr>
          <w:rFonts w:ascii="Calibri" w:hAnsi="Calibri"/>
          <w:b/>
          <w:sz w:val="24"/>
          <w:szCs w:val="24"/>
          <w:lang w:eastAsia="en-US"/>
        </w:rPr>
      </w:pPr>
      <w:bookmarkStart w:id="20" w:name="_Hlk54608356"/>
      <w:r w:rsidRPr="00060F84">
        <w:rPr>
          <w:rFonts w:ascii="Calibri" w:hAnsi="Calibri"/>
          <w:b/>
          <w:sz w:val="24"/>
          <w:szCs w:val="24"/>
          <w:lang w:eastAsia="en-US"/>
        </w:rPr>
        <w:lastRenderedPageBreak/>
        <w:t xml:space="preserve"> Obszary ochronne zbiorników wód śródlądowych </w:t>
      </w:r>
    </w:p>
    <w:bookmarkEnd w:id="20"/>
    <w:p w14:paraId="557097C2" w14:textId="77777777" w:rsidR="00375912" w:rsidRDefault="00375912" w:rsidP="00496FB9">
      <w:pPr>
        <w:widowControl/>
        <w:autoSpaceDE/>
        <w:autoSpaceDN/>
        <w:adjustRightInd/>
        <w:contextualSpacing/>
        <w:jc w:val="both"/>
        <w:rPr>
          <w:rFonts w:ascii="Calibri" w:hAnsi="Calibri"/>
          <w:b/>
          <w:sz w:val="24"/>
          <w:szCs w:val="24"/>
          <w:u w:val="dotted"/>
          <w:lang w:eastAsia="en-US"/>
        </w:rPr>
      </w:pPr>
    </w:p>
    <w:p w14:paraId="5B7AD972" w14:textId="77777777" w:rsidR="00375912" w:rsidRPr="00060F84" w:rsidRDefault="00375912" w:rsidP="00496FB9">
      <w:pPr>
        <w:widowControl/>
        <w:autoSpaceDE/>
        <w:autoSpaceDN/>
        <w:adjustRightInd/>
        <w:contextualSpacing/>
        <w:jc w:val="both"/>
        <w:rPr>
          <w:rFonts w:ascii="Calibri" w:hAnsi="Calibri"/>
          <w:b/>
          <w:sz w:val="24"/>
          <w:szCs w:val="24"/>
          <w:u w:val="dotted"/>
          <w:lang w:eastAsia="en-US"/>
        </w:rPr>
      </w:pPr>
    </w:p>
    <w:p w14:paraId="12F4E0CE" w14:textId="77777777" w:rsidR="00375912" w:rsidRPr="00060F84" w:rsidRDefault="00375912" w:rsidP="001F6CF2">
      <w:pPr>
        <w:widowControl/>
        <w:autoSpaceDE/>
        <w:autoSpaceDN/>
        <w:adjustRightInd/>
        <w:ind w:firstLine="708"/>
        <w:contextualSpacing/>
        <w:jc w:val="both"/>
        <w:rPr>
          <w:rFonts w:ascii="Calibri" w:hAnsi="Calibri"/>
          <w:bCs/>
          <w:sz w:val="24"/>
          <w:szCs w:val="24"/>
          <w:lang w:eastAsia="en-US"/>
        </w:rPr>
      </w:pPr>
      <w:r w:rsidRPr="00060F84">
        <w:rPr>
          <w:rFonts w:ascii="Calibri" w:hAnsi="Calibri"/>
          <w:bCs/>
          <w:sz w:val="24"/>
          <w:szCs w:val="24"/>
          <w:lang w:eastAsia="en-US"/>
        </w:rPr>
        <w:t xml:space="preserve">Na obszarze aglomeracji </w:t>
      </w:r>
      <w:r>
        <w:rPr>
          <w:rFonts w:ascii="Calibri" w:hAnsi="Calibri"/>
          <w:bCs/>
          <w:sz w:val="24"/>
          <w:szCs w:val="24"/>
          <w:lang w:eastAsia="en-US"/>
        </w:rPr>
        <w:t>Kleszczyna</w:t>
      </w:r>
      <w:r w:rsidRPr="00060F84">
        <w:rPr>
          <w:rFonts w:ascii="Calibri" w:hAnsi="Calibri"/>
          <w:bCs/>
          <w:sz w:val="24"/>
          <w:szCs w:val="24"/>
          <w:lang w:eastAsia="en-US"/>
        </w:rPr>
        <w:t xml:space="preserve"> nie ma ustanowionych obszarów ochronnych zbiorników wód śródlądowych.</w:t>
      </w:r>
    </w:p>
    <w:p w14:paraId="5760F203" w14:textId="77777777" w:rsidR="00375912" w:rsidRDefault="00375912" w:rsidP="00496FB9">
      <w:pPr>
        <w:widowControl/>
        <w:autoSpaceDE/>
        <w:autoSpaceDN/>
        <w:adjustRightInd/>
        <w:contextualSpacing/>
        <w:jc w:val="both"/>
        <w:rPr>
          <w:rFonts w:ascii="Calibri" w:hAnsi="Calibri"/>
          <w:b/>
          <w:sz w:val="24"/>
          <w:szCs w:val="24"/>
          <w:u w:val="dotted"/>
          <w:lang w:eastAsia="en-US"/>
        </w:rPr>
      </w:pPr>
    </w:p>
    <w:p w14:paraId="246E3620" w14:textId="77777777" w:rsidR="00375912" w:rsidRPr="00060F84" w:rsidRDefault="00375912" w:rsidP="00496FB9">
      <w:pPr>
        <w:widowControl/>
        <w:autoSpaceDE/>
        <w:autoSpaceDN/>
        <w:adjustRightInd/>
        <w:contextualSpacing/>
        <w:jc w:val="both"/>
        <w:rPr>
          <w:rFonts w:ascii="Calibri" w:hAnsi="Calibri"/>
          <w:b/>
          <w:sz w:val="24"/>
          <w:szCs w:val="24"/>
          <w:u w:val="dotted"/>
          <w:lang w:eastAsia="en-US"/>
        </w:rPr>
      </w:pPr>
    </w:p>
    <w:p w14:paraId="331F365A" w14:textId="77777777" w:rsidR="00375912" w:rsidRPr="00060F84" w:rsidRDefault="00375912" w:rsidP="00496FB9">
      <w:pPr>
        <w:widowControl/>
        <w:numPr>
          <w:ilvl w:val="1"/>
          <w:numId w:val="28"/>
        </w:numPr>
        <w:autoSpaceDE/>
        <w:autoSpaceDN/>
        <w:adjustRightInd/>
        <w:ind w:left="0" w:firstLine="0"/>
        <w:contextualSpacing/>
        <w:jc w:val="both"/>
        <w:rPr>
          <w:rFonts w:ascii="Calibri" w:hAnsi="Calibri"/>
          <w:b/>
          <w:sz w:val="24"/>
          <w:szCs w:val="24"/>
          <w:lang w:eastAsia="en-US"/>
        </w:rPr>
      </w:pPr>
      <w:r w:rsidRPr="00060F84">
        <w:rPr>
          <w:rFonts w:ascii="Calibri" w:hAnsi="Calibri"/>
          <w:b/>
          <w:sz w:val="24"/>
          <w:szCs w:val="24"/>
          <w:lang w:eastAsia="en-US"/>
        </w:rPr>
        <w:t xml:space="preserve"> Formy ochrony przyrody  </w:t>
      </w:r>
    </w:p>
    <w:p w14:paraId="4F74F489" w14:textId="77777777" w:rsidR="00375912" w:rsidRPr="00060F84" w:rsidRDefault="00375912" w:rsidP="00496FB9">
      <w:pPr>
        <w:widowControl/>
        <w:autoSpaceDE/>
        <w:autoSpaceDN/>
        <w:adjustRightInd/>
        <w:contextualSpacing/>
        <w:jc w:val="both"/>
        <w:rPr>
          <w:rFonts w:ascii="Calibri" w:hAnsi="Calibri"/>
          <w:b/>
          <w:sz w:val="24"/>
          <w:szCs w:val="24"/>
          <w:lang w:eastAsia="en-US"/>
        </w:rPr>
      </w:pPr>
      <w:r w:rsidRPr="00060F84">
        <w:rPr>
          <w:rFonts w:ascii="Calibri" w:hAnsi="Calibri"/>
          <w:b/>
          <w:sz w:val="24"/>
          <w:szCs w:val="24"/>
          <w:lang w:eastAsia="en-US"/>
        </w:rPr>
        <w:t xml:space="preserve">                  </w:t>
      </w:r>
    </w:p>
    <w:p w14:paraId="54D5FD71" w14:textId="77777777" w:rsidR="00375912" w:rsidRDefault="00375912" w:rsidP="001F6CF2">
      <w:pPr>
        <w:widowControl/>
        <w:autoSpaceDE/>
        <w:autoSpaceDN/>
        <w:adjustRightInd/>
        <w:spacing w:line="276" w:lineRule="auto"/>
        <w:ind w:firstLine="708"/>
        <w:jc w:val="both"/>
        <w:rPr>
          <w:rFonts w:ascii="Calibri" w:hAnsi="Calibri"/>
          <w:sz w:val="24"/>
          <w:szCs w:val="24"/>
          <w:lang w:eastAsia="en-US"/>
        </w:rPr>
      </w:pPr>
      <w:r w:rsidRPr="004A36A3">
        <w:rPr>
          <w:rFonts w:ascii="Calibri" w:hAnsi="Calibri"/>
          <w:sz w:val="24"/>
          <w:szCs w:val="24"/>
          <w:lang w:eastAsia="en-US"/>
        </w:rPr>
        <w:t>W granicach aglomeracji Kleszczyna z form ochrony przyrody, o których mowa w art. 6 ustawy z dnia 16 kwietnia 2004 r. o ochronie przyrody występują:</w:t>
      </w:r>
    </w:p>
    <w:p w14:paraId="3068B171" w14:textId="77777777" w:rsidR="00375912" w:rsidRPr="004A36A3" w:rsidRDefault="00375912" w:rsidP="00496FB9">
      <w:pPr>
        <w:widowControl/>
        <w:autoSpaceDE/>
        <w:autoSpaceDN/>
        <w:adjustRightInd/>
        <w:spacing w:line="276" w:lineRule="auto"/>
        <w:jc w:val="both"/>
        <w:rPr>
          <w:rFonts w:ascii="Calibri" w:hAnsi="Calibri"/>
          <w:sz w:val="24"/>
          <w:szCs w:val="24"/>
          <w:lang w:eastAsia="en-US"/>
        </w:rPr>
      </w:pPr>
    </w:p>
    <w:p w14:paraId="3B6C0A47" w14:textId="77777777" w:rsidR="00375912" w:rsidRPr="001947C1" w:rsidRDefault="00375912" w:rsidP="00496FB9">
      <w:pPr>
        <w:widowControl/>
        <w:numPr>
          <w:ilvl w:val="0"/>
          <w:numId w:val="29"/>
        </w:numPr>
        <w:autoSpaceDE/>
        <w:autoSpaceDN/>
        <w:adjustRightInd/>
        <w:spacing w:line="276" w:lineRule="auto"/>
        <w:ind w:left="0" w:firstLine="0"/>
        <w:jc w:val="both"/>
        <w:rPr>
          <w:rFonts w:ascii="Calibri" w:hAnsi="Calibri"/>
          <w:sz w:val="24"/>
          <w:szCs w:val="24"/>
          <w:lang w:eastAsia="en-US"/>
        </w:rPr>
      </w:pPr>
      <w:r w:rsidRPr="001947C1">
        <w:rPr>
          <w:rFonts w:ascii="Calibri" w:hAnsi="Calibri"/>
          <w:sz w:val="24"/>
          <w:szCs w:val="24"/>
          <w:lang w:eastAsia="en-US"/>
        </w:rPr>
        <w:t>Obszar chronionego krajobrazu – „Dolina Łobżonki i Bory Kujańskie” PL.ZIPOP.1393.OCHK.395</w:t>
      </w:r>
    </w:p>
    <w:p w14:paraId="3AD3118C" w14:textId="77777777" w:rsidR="00375912" w:rsidRPr="001947C1" w:rsidRDefault="00375912" w:rsidP="00496FB9">
      <w:pPr>
        <w:widowControl/>
        <w:autoSpaceDE/>
        <w:autoSpaceDN/>
        <w:adjustRightInd/>
        <w:spacing w:line="276" w:lineRule="auto"/>
        <w:jc w:val="both"/>
        <w:rPr>
          <w:rFonts w:ascii="Calibri" w:hAnsi="Calibri"/>
          <w:sz w:val="24"/>
          <w:szCs w:val="24"/>
          <w:lang w:eastAsia="en-US"/>
        </w:rPr>
      </w:pPr>
    </w:p>
    <w:p w14:paraId="4E54F3D6" w14:textId="77777777" w:rsidR="00375912" w:rsidRPr="001947C1" w:rsidRDefault="00375912" w:rsidP="001F6CF2">
      <w:pPr>
        <w:widowControl/>
        <w:autoSpaceDE/>
        <w:autoSpaceDN/>
        <w:adjustRightInd/>
        <w:spacing w:line="276" w:lineRule="auto"/>
        <w:ind w:firstLine="708"/>
        <w:jc w:val="both"/>
        <w:rPr>
          <w:rFonts w:ascii="Calibri" w:hAnsi="Calibri"/>
          <w:sz w:val="24"/>
          <w:szCs w:val="24"/>
          <w:lang w:eastAsia="en-US"/>
        </w:rPr>
      </w:pPr>
      <w:r w:rsidRPr="001947C1">
        <w:rPr>
          <w:rFonts w:ascii="Calibri" w:hAnsi="Calibri"/>
          <w:sz w:val="24"/>
          <w:szCs w:val="24"/>
          <w:lang w:eastAsia="en-US"/>
        </w:rPr>
        <w:t>Powstał na mocy aktów prawnych: uchwały Nr IX/56/89 Wojewódzkiej Rady Narodowej w Pile z dnia 31 maja 1989 r. w sprawie ustanowienia obszarów chronionego krajobrazu w województwie pilskim (Dz. Urz. Woj. Pilskiego z 1989 r. Nr 11, poz. 95), rozporządzenia Nr 1/90 Wojewody Pilskiego z dnia 27 grudnia 1990 r. zmieniającego uchwałę Wojewódzkiej Rady Narodowej w Pile w sprawie ustanowienia obszarów chronionego krajobrazu w województwie pilskim (Dz. Urz. Woj. Pilskiego Nr 2, poz. 2), rozporządzenia  nr 5/98 Wojewody Pilskiego z dnia 15 maja 1998 r – w sprawie ustanowienia obszarów chronionego krajobrazu w województwie pilskim (Dz. Urz. Woj. Pil. Nr 13, poz.83). Obszar obejmuje tereny chronione ze względu na wyróżniający się krajobraz o zróżnicowanych ekosystemach, wartościowe ze względu na możliwość zaspokojenia potrzeb związanych z turystyką i wypoczynkiem, a także pełnioną funkcją korytarzy ekologicznych. Obszar położny jest na falistych wzniesieniach wzdłuż rzeki  Łobżonki. Obejmuje kilka jezior, gdzie osiedlają się m.in. czaple i kormorany. Pozostały tu dość rozległe kompleksy lasów z sędziwymi pomnikowymi dębami i bukami. Stwierdzono tu również kilka stanowisk wydry;</w:t>
      </w:r>
    </w:p>
    <w:p w14:paraId="2C1B39A0" w14:textId="77777777" w:rsidR="00375912" w:rsidRDefault="00375912" w:rsidP="00496FB9">
      <w:pPr>
        <w:widowControl/>
        <w:autoSpaceDE/>
        <w:autoSpaceDN/>
        <w:adjustRightInd/>
        <w:spacing w:line="276" w:lineRule="auto"/>
        <w:jc w:val="both"/>
        <w:rPr>
          <w:rFonts w:ascii="Calibri" w:hAnsi="Calibri"/>
          <w:color w:val="FF0000"/>
          <w:sz w:val="24"/>
          <w:szCs w:val="24"/>
          <w:lang w:eastAsia="en-US"/>
        </w:rPr>
      </w:pPr>
    </w:p>
    <w:p w14:paraId="2B7E83A5" w14:textId="77777777" w:rsidR="00375912" w:rsidRPr="009B2248" w:rsidRDefault="00375912" w:rsidP="00496FB9">
      <w:pPr>
        <w:widowControl/>
        <w:numPr>
          <w:ilvl w:val="0"/>
          <w:numId w:val="29"/>
        </w:numPr>
        <w:autoSpaceDE/>
        <w:autoSpaceDN/>
        <w:adjustRightInd/>
        <w:spacing w:line="276" w:lineRule="auto"/>
        <w:ind w:left="0" w:firstLine="0"/>
        <w:jc w:val="both"/>
        <w:rPr>
          <w:rFonts w:ascii="Calibri" w:hAnsi="Calibri"/>
          <w:sz w:val="24"/>
          <w:szCs w:val="24"/>
          <w:lang w:eastAsia="en-US"/>
        </w:rPr>
      </w:pPr>
      <w:r w:rsidRPr="009B2248">
        <w:rPr>
          <w:rFonts w:ascii="Calibri" w:hAnsi="Calibri"/>
          <w:sz w:val="24"/>
          <w:szCs w:val="24"/>
          <w:lang w:eastAsia="en-US"/>
        </w:rPr>
        <w:t>pomnik przyrody – grupa 4 drzew (jesion, klon, dąb, modrzew) PL.ZIPOP.1393.PP.3031082.3532</w:t>
      </w:r>
    </w:p>
    <w:p w14:paraId="2F8D2696" w14:textId="77777777" w:rsidR="00375912" w:rsidRPr="009B2248" w:rsidRDefault="00375912" w:rsidP="00496FB9">
      <w:pPr>
        <w:widowControl/>
        <w:autoSpaceDE/>
        <w:autoSpaceDN/>
        <w:adjustRightInd/>
        <w:spacing w:line="276" w:lineRule="auto"/>
        <w:jc w:val="both"/>
        <w:rPr>
          <w:rFonts w:ascii="Calibri" w:hAnsi="Calibri"/>
          <w:sz w:val="24"/>
          <w:szCs w:val="24"/>
          <w:lang w:eastAsia="en-US"/>
        </w:rPr>
      </w:pPr>
    </w:p>
    <w:p w14:paraId="550E1392" w14:textId="77777777" w:rsidR="00375912" w:rsidRPr="009B2248" w:rsidRDefault="00375912" w:rsidP="001F6CF2">
      <w:pPr>
        <w:widowControl/>
        <w:autoSpaceDE/>
        <w:autoSpaceDN/>
        <w:adjustRightInd/>
        <w:spacing w:line="276" w:lineRule="auto"/>
        <w:ind w:firstLine="708"/>
        <w:jc w:val="both"/>
        <w:rPr>
          <w:rFonts w:ascii="Calibri" w:hAnsi="Calibri"/>
          <w:sz w:val="24"/>
          <w:szCs w:val="24"/>
          <w:lang w:eastAsia="en-US"/>
        </w:rPr>
      </w:pPr>
      <w:r w:rsidRPr="009B2248">
        <w:rPr>
          <w:rFonts w:ascii="Calibri" w:hAnsi="Calibri"/>
          <w:sz w:val="24"/>
          <w:szCs w:val="24"/>
          <w:lang w:eastAsia="en-US"/>
        </w:rPr>
        <w:t xml:space="preserve">Typ pomnika wieloobiektowy, składający się z grupy 4 drzew (jesion, klon, dąb, modrzew) położonych na terenie parku w Sławianowie (dz. nr </w:t>
      </w:r>
      <w:proofErr w:type="spellStart"/>
      <w:r w:rsidRPr="009B2248">
        <w:rPr>
          <w:rFonts w:ascii="Calibri" w:hAnsi="Calibri"/>
          <w:sz w:val="24"/>
          <w:szCs w:val="24"/>
          <w:lang w:eastAsia="en-US"/>
        </w:rPr>
        <w:t>ewid</w:t>
      </w:r>
      <w:proofErr w:type="spellEnd"/>
      <w:r w:rsidRPr="009B2248">
        <w:rPr>
          <w:rFonts w:ascii="Calibri" w:hAnsi="Calibri"/>
          <w:sz w:val="24"/>
          <w:szCs w:val="24"/>
          <w:lang w:eastAsia="en-US"/>
        </w:rPr>
        <w:t>. 153/3). Ustanowiony na mocy  zarządzenia Nr 42 Wojewody Pilskiego z dnia 28 grudnia 1985 r. w sprawie uznania za pomniki przyrody (Dz. Urz. Woj. Pilskiego z 28 grudnia 1985 r. Nr 18, poz. 206).</w:t>
      </w:r>
    </w:p>
    <w:p w14:paraId="1811A208" w14:textId="77777777" w:rsidR="00375912" w:rsidRPr="009B2248" w:rsidRDefault="00375912" w:rsidP="00496FB9">
      <w:pPr>
        <w:widowControl/>
        <w:autoSpaceDE/>
        <w:autoSpaceDN/>
        <w:adjustRightInd/>
        <w:spacing w:line="276" w:lineRule="auto"/>
        <w:jc w:val="both"/>
        <w:rPr>
          <w:rFonts w:ascii="Calibri" w:hAnsi="Calibri"/>
          <w:sz w:val="24"/>
          <w:szCs w:val="24"/>
          <w:lang w:eastAsia="en-US"/>
        </w:rPr>
      </w:pPr>
      <w:r w:rsidRPr="009B2248">
        <w:rPr>
          <w:rFonts w:ascii="Calibri" w:hAnsi="Calibri"/>
          <w:sz w:val="24"/>
          <w:szCs w:val="24"/>
          <w:lang w:eastAsia="en-US"/>
        </w:rPr>
        <w:t>Charakterystyka tworów ochrony przyrody:</w:t>
      </w:r>
    </w:p>
    <w:p w14:paraId="7781C626" w14:textId="77777777" w:rsidR="00375912" w:rsidRPr="009B2248" w:rsidRDefault="00375912" w:rsidP="00496FB9">
      <w:pPr>
        <w:widowControl/>
        <w:autoSpaceDE/>
        <w:autoSpaceDN/>
        <w:adjustRightInd/>
        <w:spacing w:line="276" w:lineRule="auto"/>
        <w:jc w:val="both"/>
        <w:rPr>
          <w:rFonts w:ascii="Calibri" w:hAnsi="Calibri"/>
          <w:sz w:val="24"/>
          <w:szCs w:val="24"/>
          <w:lang w:eastAsia="en-US"/>
        </w:rPr>
      </w:pPr>
      <w:r w:rsidRPr="009B2248">
        <w:rPr>
          <w:rFonts w:ascii="Calibri" w:hAnsi="Calibri"/>
          <w:sz w:val="24"/>
          <w:szCs w:val="24"/>
          <w:lang w:eastAsia="en-US"/>
        </w:rPr>
        <w:t xml:space="preserve">- jesion wyniosły </w:t>
      </w:r>
      <w:proofErr w:type="spellStart"/>
      <w:r w:rsidRPr="009B2248">
        <w:rPr>
          <w:rFonts w:ascii="Calibri" w:hAnsi="Calibri"/>
          <w:i/>
          <w:iCs/>
          <w:sz w:val="24"/>
          <w:szCs w:val="24"/>
          <w:lang w:eastAsia="en-US"/>
        </w:rPr>
        <w:t>Fraxinus</w:t>
      </w:r>
      <w:proofErr w:type="spellEnd"/>
      <w:r w:rsidRPr="009B2248">
        <w:rPr>
          <w:rFonts w:ascii="Calibri" w:hAnsi="Calibri"/>
          <w:i/>
          <w:iCs/>
          <w:sz w:val="24"/>
          <w:szCs w:val="24"/>
          <w:lang w:eastAsia="en-US"/>
        </w:rPr>
        <w:t xml:space="preserve"> </w:t>
      </w:r>
      <w:proofErr w:type="spellStart"/>
      <w:r w:rsidRPr="009B2248">
        <w:rPr>
          <w:rFonts w:ascii="Calibri" w:hAnsi="Calibri"/>
          <w:i/>
          <w:iCs/>
          <w:sz w:val="24"/>
          <w:szCs w:val="24"/>
          <w:lang w:eastAsia="en-US"/>
        </w:rPr>
        <w:t>excelsior</w:t>
      </w:r>
      <w:proofErr w:type="spellEnd"/>
      <w:r w:rsidRPr="009B2248">
        <w:rPr>
          <w:rFonts w:ascii="Calibri" w:hAnsi="Calibri"/>
          <w:i/>
          <w:iCs/>
          <w:sz w:val="24"/>
          <w:szCs w:val="24"/>
          <w:lang w:eastAsia="en-US"/>
        </w:rPr>
        <w:t xml:space="preserve"> </w:t>
      </w:r>
      <w:r w:rsidRPr="009B2248">
        <w:rPr>
          <w:rFonts w:ascii="Calibri" w:hAnsi="Calibri"/>
          <w:sz w:val="24"/>
          <w:szCs w:val="24"/>
          <w:lang w:eastAsia="en-US"/>
        </w:rPr>
        <w:t>– pierśnica 89 cm, obwód 280 cm, wysokość 26 m,</w:t>
      </w:r>
    </w:p>
    <w:p w14:paraId="489B9751" w14:textId="77777777" w:rsidR="00375912" w:rsidRPr="009B2248" w:rsidRDefault="00375912" w:rsidP="00496FB9">
      <w:pPr>
        <w:widowControl/>
        <w:autoSpaceDE/>
        <w:autoSpaceDN/>
        <w:adjustRightInd/>
        <w:spacing w:line="276" w:lineRule="auto"/>
        <w:jc w:val="both"/>
        <w:rPr>
          <w:rFonts w:ascii="Calibri" w:hAnsi="Calibri"/>
          <w:sz w:val="24"/>
          <w:szCs w:val="24"/>
          <w:lang w:eastAsia="en-US"/>
        </w:rPr>
      </w:pPr>
      <w:r w:rsidRPr="009B2248">
        <w:rPr>
          <w:rFonts w:ascii="Calibri" w:hAnsi="Calibri"/>
          <w:sz w:val="24"/>
          <w:szCs w:val="24"/>
          <w:lang w:eastAsia="en-US"/>
        </w:rPr>
        <w:t xml:space="preserve">- klon srebrzysty </w:t>
      </w:r>
      <w:proofErr w:type="spellStart"/>
      <w:r w:rsidRPr="009B2248">
        <w:rPr>
          <w:rFonts w:ascii="Calibri" w:hAnsi="Calibri"/>
          <w:i/>
          <w:iCs/>
          <w:sz w:val="24"/>
          <w:szCs w:val="24"/>
          <w:lang w:eastAsia="en-US"/>
        </w:rPr>
        <w:t>Acer</w:t>
      </w:r>
      <w:proofErr w:type="spellEnd"/>
      <w:r w:rsidRPr="009B2248">
        <w:rPr>
          <w:rFonts w:ascii="Calibri" w:hAnsi="Calibri"/>
          <w:i/>
          <w:iCs/>
          <w:sz w:val="24"/>
          <w:szCs w:val="24"/>
          <w:lang w:eastAsia="en-US"/>
        </w:rPr>
        <w:t xml:space="preserve"> </w:t>
      </w:r>
      <w:proofErr w:type="spellStart"/>
      <w:r w:rsidRPr="009B2248">
        <w:rPr>
          <w:rFonts w:ascii="Calibri" w:hAnsi="Calibri"/>
          <w:i/>
          <w:iCs/>
          <w:sz w:val="24"/>
          <w:szCs w:val="24"/>
          <w:lang w:eastAsia="en-US"/>
        </w:rPr>
        <w:t>saccharinum</w:t>
      </w:r>
      <w:proofErr w:type="spellEnd"/>
      <w:r w:rsidRPr="009B2248">
        <w:rPr>
          <w:rFonts w:ascii="Calibri" w:hAnsi="Calibri"/>
          <w:sz w:val="24"/>
          <w:szCs w:val="24"/>
          <w:lang w:eastAsia="en-US"/>
        </w:rPr>
        <w:t xml:space="preserve"> -  pierśnica 114 cm, obwód 358 cm, wysokość 27 m,</w:t>
      </w:r>
    </w:p>
    <w:p w14:paraId="1408CD7A" w14:textId="77777777" w:rsidR="00375912" w:rsidRPr="009B2248" w:rsidRDefault="00375912" w:rsidP="00496FB9">
      <w:pPr>
        <w:widowControl/>
        <w:autoSpaceDE/>
        <w:autoSpaceDN/>
        <w:adjustRightInd/>
        <w:spacing w:line="276" w:lineRule="auto"/>
        <w:jc w:val="both"/>
        <w:rPr>
          <w:rFonts w:ascii="Calibri" w:hAnsi="Calibri"/>
          <w:sz w:val="24"/>
          <w:szCs w:val="24"/>
          <w:lang w:eastAsia="en-US"/>
        </w:rPr>
      </w:pPr>
      <w:r w:rsidRPr="009B2248">
        <w:rPr>
          <w:rFonts w:ascii="Calibri" w:hAnsi="Calibri"/>
          <w:sz w:val="24"/>
          <w:szCs w:val="24"/>
          <w:lang w:eastAsia="en-US"/>
        </w:rPr>
        <w:t xml:space="preserve">- dąb czerwony </w:t>
      </w:r>
      <w:proofErr w:type="spellStart"/>
      <w:r w:rsidRPr="009B2248">
        <w:rPr>
          <w:rFonts w:ascii="Calibri" w:hAnsi="Calibri"/>
          <w:i/>
          <w:iCs/>
          <w:sz w:val="24"/>
          <w:szCs w:val="24"/>
          <w:lang w:eastAsia="en-US"/>
        </w:rPr>
        <w:t>Quercus</w:t>
      </w:r>
      <w:proofErr w:type="spellEnd"/>
      <w:r w:rsidRPr="009B2248">
        <w:rPr>
          <w:rFonts w:ascii="Calibri" w:hAnsi="Calibri"/>
          <w:i/>
          <w:iCs/>
          <w:sz w:val="24"/>
          <w:szCs w:val="24"/>
          <w:lang w:eastAsia="en-US"/>
        </w:rPr>
        <w:t xml:space="preserve"> rubra</w:t>
      </w:r>
      <w:r w:rsidRPr="009B2248">
        <w:rPr>
          <w:rFonts w:ascii="Calibri" w:hAnsi="Calibri"/>
          <w:sz w:val="24"/>
          <w:szCs w:val="24"/>
          <w:lang w:eastAsia="en-US"/>
        </w:rPr>
        <w:t xml:space="preserve"> - pierśnica 106 cm, obwód 333 cm, wysokość 27 m,</w:t>
      </w:r>
    </w:p>
    <w:p w14:paraId="0C3141D9" w14:textId="73FF3A2A" w:rsidR="007C7CE9" w:rsidRPr="009C619B" w:rsidRDefault="00375912" w:rsidP="009C619B">
      <w:pPr>
        <w:widowControl/>
        <w:autoSpaceDE/>
        <w:autoSpaceDN/>
        <w:adjustRightInd/>
        <w:spacing w:line="276" w:lineRule="auto"/>
        <w:jc w:val="both"/>
        <w:rPr>
          <w:rFonts w:ascii="Calibri" w:hAnsi="Calibri"/>
          <w:sz w:val="24"/>
          <w:szCs w:val="24"/>
          <w:lang w:eastAsia="en-US"/>
        </w:rPr>
      </w:pPr>
      <w:r w:rsidRPr="009B2248">
        <w:rPr>
          <w:rFonts w:ascii="Calibri" w:hAnsi="Calibri"/>
          <w:sz w:val="24"/>
          <w:szCs w:val="24"/>
          <w:lang w:eastAsia="en-US"/>
        </w:rPr>
        <w:t xml:space="preserve">- modrzew europejski </w:t>
      </w:r>
      <w:proofErr w:type="spellStart"/>
      <w:r w:rsidRPr="009B2248">
        <w:rPr>
          <w:rFonts w:ascii="Calibri" w:hAnsi="Calibri"/>
          <w:i/>
          <w:iCs/>
          <w:sz w:val="24"/>
          <w:szCs w:val="24"/>
          <w:lang w:eastAsia="en-US"/>
        </w:rPr>
        <w:t>Larix</w:t>
      </w:r>
      <w:proofErr w:type="spellEnd"/>
      <w:r w:rsidRPr="009B2248">
        <w:rPr>
          <w:rFonts w:ascii="Calibri" w:hAnsi="Calibri"/>
          <w:i/>
          <w:iCs/>
          <w:sz w:val="24"/>
          <w:szCs w:val="24"/>
          <w:lang w:eastAsia="en-US"/>
        </w:rPr>
        <w:t xml:space="preserve"> </w:t>
      </w:r>
      <w:proofErr w:type="spellStart"/>
      <w:r w:rsidRPr="009B2248">
        <w:rPr>
          <w:rFonts w:ascii="Calibri" w:hAnsi="Calibri"/>
          <w:i/>
          <w:iCs/>
          <w:sz w:val="24"/>
          <w:szCs w:val="24"/>
          <w:lang w:eastAsia="en-US"/>
        </w:rPr>
        <w:t>decidua</w:t>
      </w:r>
      <w:proofErr w:type="spellEnd"/>
      <w:r w:rsidRPr="009B2248">
        <w:rPr>
          <w:rFonts w:ascii="Calibri" w:hAnsi="Calibri"/>
          <w:i/>
          <w:iCs/>
          <w:sz w:val="24"/>
          <w:szCs w:val="24"/>
          <w:lang w:eastAsia="en-US"/>
        </w:rPr>
        <w:t xml:space="preserve"> </w:t>
      </w:r>
      <w:r w:rsidRPr="009B2248">
        <w:rPr>
          <w:rFonts w:ascii="Calibri" w:hAnsi="Calibri"/>
          <w:sz w:val="24"/>
          <w:szCs w:val="24"/>
          <w:lang w:eastAsia="en-US"/>
        </w:rPr>
        <w:t>- pierśnica 74 cm, obwód 232 cm, wysokość 29 m.</w:t>
      </w:r>
    </w:p>
    <w:p w14:paraId="1E02448D" w14:textId="58B7CB31" w:rsidR="005174EE" w:rsidRPr="005174EE" w:rsidRDefault="005174EE" w:rsidP="005174EE">
      <w:pPr>
        <w:spacing w:line="276" w:lineRule="auto"/>
        <w:jc w:val="center"/>
        <w:rPr>
          <w:b/>
          <w:bCs/>
          <w:sz w:val="24"/>
          <w:szCs w:val="24"/>
        </w:rPr>
      </w:pPr>
      <w:r w:rsidRPr="005174EE">
        <w:rPr>
          <w:b/>
          <w:bCs/>
          <w:sz w:val="24"/>
          <w:szCs w:val="24"/>
        </w:rPr>
        <w:lastRenderedPageBreak/>
        <w:t>Uzasadnienie</w:t>
      </w:r>
    </w:p>
    <w:p w14:paraId="580C9848" w14:textId="48EF0CFC" w:rsidR="005174EE" w:rsidRPr="005174EE" w:rsidRDefault="005174EE" w:rsidP="005174EE">
      <w:pPr>
        <w:spacing w:line="276" w:lineRule="auto"/>
        <w:jc w:val="center"/>
        <w:rPr>
          <w:b/>
          <w:bCs/>
          <w:sz w:val="24"/>
          <w:szCs w:val="24"/>
        </w:rPr>
      </w:pPr>
      <w:r w:rsidRPr="005174EE">
        <w:rPr>
          <w:b/>
          <w:bCs/>
          <w:sz w:val="24"/>
          <w:szCs w:val="24"/>
        </w:rPr>
        <w:t>do uchwały Nr XXVI</w:t>
      </w:r>
      <w:r w:rsidR="00FB43B0">
        <w:rPr>
          <w:b/>
          <w:bCs/>
          <w:sz w:val="24"/>
          <w:szCs w:val="24"/>
        </w:rPr>
        <w:t>I.204</w:t>
      </w:r>
      <w:r w:rsidRPr="005174EE">
        <w:rPr>
          <w:b/>
          <w:bCs/>
          <w:sz w:val="24"/>
          <w:szCs w:val="24"/>
        </w:rPr>
        <w:t>.2020 Rady Gminy Złotów</w:t>
      </w:r>
    </w:p>
    <w:p w14:paraId="763AF1CC" w14:textId="5D13E175" w:rsidR="005174EE" w:rsidRPr="005174EE" w:rsidRDefault="005174EE" w:rsidP="005174EE">
      <w:pPr>
        <w:spacing w:line="276" w:lineRule="auto"/>
        <w:jc w:val="center"/>
        <w:rPr>
          <w:b/>
          <w:bCs/>
          <w:sz w:val="24"/>
          <w:szCs w:val="24"/>
        </w:rPr>
      </w:pPr>
      <w:r w:rsidRPr="005174EE">
        <w:rPr>
          <w:b/>
          <w:bCs/>
          <w:sz w:val="24"/>
          <w:szCs w:val="24"/>
        </w:rPr>
        <w:t>z dnia 2</w:t>
      </w:r>
      <w:r w:rsidR="00B76FF5">
        <w:rPr>
          <w:b/>
          <w:bCs/>
          <w:sz w:val="24"/>
          <w:szCs w:val="24"/>
        </w:rPr>
        <w:t>1</w:t>
      </w:r>
      <w:r w:rsidRPr="005174EE">
        <w:rPr>
          <w:b/>
          <w:bCs/>
          <w:sz w:val="24"/>
          <w:szCs w:val="24"/>
        </w:rPr>
        <w:t xml:space="preserve"> grudnia 2020 roku</w:t>
      </w:r>
    </w:p>
    <w:p w14:paraId="4E5B11AD" w14:textId="77777777" w:rsidR="005174EE" w:rsidRPr="005174EE" w:rsidRDefault="005174EE" w:rsidP="005174EE">
      <w:pPr>
        <w:spacing w:line="276" w:lineRule="auto"/>
        <w:jc w:val="both"/>
        <w:rPr>
          <w:sz w:val="24"/>
          <w:szCs w:val="24"/>
        </w:rPr>
      </w:pPr>
    </w:p>
    <w:p w14:paraId="16C1E959" w14:textId="7C033F1D" w:rsidR="005174EE" w:rsidRDefault="005174EE" w:rsidP="005174EE">
      <w:pPr>
        <w:spacing w:line="276" w:lineRule="auto"/>
        <w:jc w:val="center"/>
        <w:rPr>
          <w:b/>
          <w:bCs/>
          <w:sz w:val="24"/>
          <w:szCs w:val="24"/>
        </w:rPr>
      </w:pPr>
      <w:r w:rsidRPr="005174EE">
        <w:rPr>
          <w:b/>
          <w:bCs/>
          <w:sz w:val="24"/>
          <w:szCs w:val="24"/>
        </w:rPr>
        <w:t>w sprawie wyznaczenia obszaru i granic aglomeracji Kleszczyna</w:t>
      </w:r>
    </w:p>
    <w:p w14:paraId="23994375" w14:textId="77777777" w:rsidR="005174EE" w:rsidRPr="005174EE" w:rsidRDefault="005174EE" w:rsidP="005174EE">
      <w:pPr>
        <w:spacing w:line="276" w:lineRule="auto"/>
        <w:jc w:val="both"/>
        <w:rPr>
          <w:b/>
          <w:bCs/>
          <w:sz w:val="24"/>
          <w:szCs w:val="24"/>
        </w:rPr>
      </w:pPr>
    </w:p>
    <w:p w14:paraId="2821CA75" w14:textId="07DF26F6" w:rsidR="005174EE" w:rsidRDefault="005174EE" w:rsidP="005174EE">
      <w:pPr>
        <w:ind w:firstLine="708"/>
        <w:jc w:val="both"/>
        <w:rPr>
          <w:sz w:val="24"/>
          <w:szCs w:val="24"/>
        </w:rPr>
      </w:pPr>
      <w:r w:rsidRPr="005174EE">
        <w:rPr>
          <w:sz w:val="24"/>
          <w:szCs w:val="24"/>
        </w:rPr>
        <w:t>Aglomeracja Kleszczyna, gmina Złotów została wyznaczona Uchwałą Nr XVI/441/16 Sejmiku Województwa Wielkopolskiego z dnia 21 marca 2016 r. w sprawie wyznaczenia aglomeracji Kleszczyna, gmina Złotów (Dz. Urz. Woj. Wielkopolskiego z 2016, poz. 2371).</w:t>
      </w:r>
    </w:p>
    <w:p w14:paraId="16E6666A" w14:textId="77777777" w:rsidR="005174EE" w:rsidRPr="005174EE" w:rsidRDefault="005174EE" w:rsidP="005174EE">
      <w:pPr>
        <w:ind w:firstLine="708"/>
        <w:jc w:val="both"/>
        <w:rPr>
          <w:sz w:val="24"/>
          <w:szCs w:val="24"/>
        </w:rPr>
      </w:pPr>
    </w:p>
    <w:p w14:paraId="3360BD27" w14:textId="1FF3A915" w:rsidR="005174EE" w:rsidRDefault="005174EE" w:rsidP="005174EE">
      <w:pPr>
        <w:ind w:firstLine="708"/>
        <w:jc w:val="both"/>
        <w:rPr>
          <w:sz w:val="24"/>
          <w:szCs w:val="24"/>
        </w:rPr>
      </w:pPr>
      <w:r w:rsidRPr="005174EE">
        <w:rPr>
          <w:sz w:val="24"/>
          <w:szCs w:val="24"/>
        </w:rPr>
        <w:t>Zgodnie z brzmieniem art. 565 ust. 2 ustawy z dnia 20 lipca 2017 r. Prawo wodne (Dz. U. z 2020 r. poz. 310 ze zm.) dotychczasowe akty prawa miejscowego zachowują moc nie dłużej niż do 31 grudnia 2020 r. Istnieje więc konieczność wyznaczenia na nowo obszaru i granic aglomeracji, w formie uchwały rady gminy stanowiącej akt prawa miejscowego.</w:t>
      </w:r>
    </w:p>
    <w:p w14:paraId="61AA436C" w14:textId="77777777" w:rsidR="005174EE" w:rsidRPr="005174EE" w:rsidRDefault="005174EE" w:rsidP="005174EE">
      <w:pPr>
        <w:ind w:firstLine="708"/>
        <w:jc w:val="both"/>
        <w:rPr>
          <w:sz w:val="24"/>
          <w:szCs w:val="24"/>
        </w:rPr>
      </w:pPr>
    </w:p>
    <w:p w14:paraId="2145420F" w14:textId="5BE97A4C" w:rsidR="005174EE" w:rsidRDefault="005174EE" w:rsidP="005174EE">
      <w:pPr>
        <w:ind w:firstLine="708"/>
        <w:jc w:val="both"/>
        <w:rPr>
          <w:sz w:val="24"/>
          <w:szCs w:val="24"/>
        </w:rPr>
      </w:pPr>
      <w:r w:rsidRPr="005174EE">
        <w:rPr>
          <w:sz w:val="24"/>
          <w:szCs w:val="24"/>
        </w:rPr>
        <w:t>Zgodnie z wymogami prawa oraz interpretacją Komisji Europejskiej należy tak planować granice aglomeracji, aby w jak największym stopniu cały produkowany przez aglomeracje ładunek ścieków był zbierany siecią kanalizacyjną i odprowadzany na oczyszczalnię ścieków albo do końcowego punktu zrzutu ścieków komunalnych. Dlatego w aglomeracjach ujętych w KPOŚK powinien zostać osiągnięty blisko 100% poziom obsługi zbiorczymi systemami kanalizacyjnymi.</w:t>
      </w:r>
    </w:p>
    <w:p w14:paraId="27059D50" w14:textId="77777777" w:rsidR="005174EE" w:rsidRPr="005174EE" w:rsidRDefault="005174EE" w:rsidP="005174EE">
      <w:pPr>
        <w:ind w:firstLine="708"/>
        <w:jc w:val="both"/>
        <w:rPr>
          <w:sz w:val="24"/>
          <w:szCs w:val="24"/>
        </w:rPr>
      </w:pPr>
    </w:p>
    <w:p w14:paraId="7903F876" w14:textId="1D70C887" w:rsidR="005174EE" w:rsidRDefault="005174EE" w:rsidP="005174EE">
      <w:pPr>
        <w:ind w:firstLine="708"/>
        <w:jc w:val="both"/>
        <w:rPr>
          <w:sz w:val="24"/>
          <w:szCs w:val="24"/>
        </w:rPr>
      </w:pPr>
      <w:r w:rsidRPr="005174EE">
        <w:rPr>
          <w:sz w:val="24"/>
          <w:szCs w:val="24"/>
        </w:rPr>
        <w:t xml:space="preserve">Aglomeracja Kleszczyna została wyznaczona zgodnie z założeniami rozporządzenia Ministra Gospodarki Morskiej i Żeglugi Śródlądowej z dnia 27 lipca 2018 r. w sprawie sposobu wyznaczania obszarów i granic aglomeracji (Dz. U. z 2018 r. poz. 1586). Uchwała zawiera część opisową i graficzną, które stanowią integralną część uchwały. </w:t>
      </w:r>
    </w:p>
    <w:p w14:paraId="0AC99AF1" w14:textId="77777777" w:rsidR="005174EE" w:rsidRPr="005174EE" w:rsidRDefault="005174EE" w:rsidP="005174EE">
      <w:pPr>
        <w:ind w:firstLine="708"/>
        <w:jc w:val="both"/>
        <w:rPr>
          <w:sz w:val="24"/>
          <w:szCs w:val="24"/>
        </w:rPr>
      </w:pPr>
    </w:p>
    <w:p w14:paraId="4F3F260C" w14:textId="0B9C57C0" w:rsidR="005174EE" w:rsidRPr="005174EE" w:rsidRDefault="005174EE" w:rsidP="005174EE">
      <w:pPr>
        <w:ind w:firstLine="708"/>
        <w:jc w:val="both"/>
        <w:rPr>
          <w:sz w:val="24"/>
          <w:szCs w:val="24"/>
        </w:rPr>
      </w:pPr>
      <w:r w:rsidRPr="005174EE">
        <w:rPr>
          <w:sz w:val="24"/>
          <w:szCs w:val="24"/>
        </w:rPr>
        <w:t>Na podstawie art. 87 ust. 4 ustawy z dnia 20 lipca 2017 r. Prawo wodne (Dz. U. z 2020 r. poz. 310 ze zm.) wyznaczenie aglomeracji następuje po uzgodnieniu przez wójta, burmistrza lub prezydenta miasta z Wodami Polskimi, a w zakresie obszarów objętych przynajmniej jedną formą ochrony przyrody, o której mowa w art. 6 ustawy z dnia 16 kwietnia 2004 r. o ochronie przyrody (Dz. U. z 2020 r. poz. 55 ze zm.) lub obszarów mających znaczenie dla Wspólnoty znajdujących się na liście, o której mowa w art. 27 ust. 1 tej ustawy - z właściwym regionalnym dyrektorem ochrony środowiska. Dyrektor Zarządu Zlewni Wód Polskich w Pile postanowieniem z dnia 19 listopada 2020 r. znak BD.ZZŚ.2.417.25.2020.KC uzgodnił projekt uchwały Rady Gminy Złotów w sprawie wyznaczenia obszaru i granic aglomeracji Kleszczyna, tożsame stanowisko przedstawił Regionalny Dyrektor Ochrony Środowiska w Poznaniu w postanowieniu z dnia 23 listopada 2020 r. znak WPN-I.070.195.2020.PK.</w:t>
      </w:r>
    </w:p>
    <w:sectPr w:rsidR="005174EE" w:rsidRPr="00517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FC33" w14:textId="77777777" w:rsidR="00FB43B0" w:rsidRDefault="00FB43B0" w:rsidP="00375912">
      <w:r>
        <w:separator/>
      </w:r>
    </w:p>
  </w:endnote>
  <w:endnote w:type="continuationSeparator" w:id="0">
    <w:p w14:paraId="27922A6A" w14:textId="77777777" w:rsidR="00FB43B0" w:rsidRDefault="00FB43B0" w:rsidP="0037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D975" w14:textId="77777777" w:rsidR="00FB43B0" w:rsidRPr="000975EB" w:rsidRDefault="00FB43B0" w:rsidP="00FB43B0">
    <w:pPr>
      <w:pStyle w:val="Stopka1"/>
      <w:jc w:val="center"/>
      <w:rPr>
        <w:rFonts w:ascii="Calibri" w:hAnsi="Calibri"/>
        <w:b/>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C660" w14:textId="77777777" w:rsidR="00FB43B0" w:rsidRDefault="00FB43B0" w:rsidP="00375912">
      <w:r>
        <w:separator/>
      </w:r>
    </w:p>
  </w:footnote>
  <w:footnote w:type="continuationSeparator" w:id="0">
    <w:p w14:paraId="5E6A886D" w14:textId="77777777" w:rsidR="00FB43B0" w:rsidRDefault="00FB43B0" w:rsidP="00375912">
      <w:r>
        <w:continuationSeparator/>
      </w:r>
    </w:p>
  </w:footnote>
  <w:footnote w:id="1">
    <w:p w14:paraId="6F304FFC" w14:textId="77777777" w:rsidR="00FB43B0" w:rsidRDefault="00FB43B0" w:rsidP="00375912">
      <w:pPr>
        <w:pStyle w:val="Tekstprzypisudolnego"/>
      </w:pPr>
      <w:r>
        <w:rPr>
          <w:rStyle w:val="Odwoanieprzypisudolnego"/>
        </w:rPr>
        <w:footnoteRef/>
      </w:r>
      <w:r>
        <w:t xml:space="preserve"> </w:t>
      </w:r>
      <w:r w:rsidRPr="004211FF">
        <w:t>zmiany do ustawy zostały ogłoszone w Dz. U. z 2020 r. poz. 1378</w:t>
      </w:r>
    </w:p>
  </w:footnote>
  <w:footnote w:id="2">
    <w:p w14:paraId="2B797434" w14:textId="77777777" w:rsidR="00FB43B0" w:rsidRDefault="00FB43B0" w:rsidP="00375912">
      <w:pPr>
        <w:pStyle w:val="Tekstprzypisudolnego"/>
      </w:pPr>
      <w:r>
        <w:rPr>
          <w:rStyle w:val="Odwoanieprzypisudolnego"/>
        </w:rPr>
        <w:footnoteRef/>
      </w:r>
      <w:r>
        <w:t xml:space="preserve"> </w:t>
      </w:r>
      <w:r w:rsidRPr="004211FF">
        <w:t>zmiany do ustawy zostały ogłoszone w Dz. U. z 2020 r. poz. 284, 695, 782, 875, 1378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B9E4" w14:textId="77777777" w:rsidR="00FB43B0" w:rsidRDefault="00FB43B0" w:rsidP="00FB43B0">
    <w:pPr>
      <w:pStyle w:val="Nagwek10"/>
      <w:jc w:val="center"/>
      <w:rPr>
        <w:rFonts w:ascii="Calibri" w:hAnsi="Calibri"/>
        <w:b/>
        <w:color w:val="0070C0"/>
        <w:sz w:val="20"/>
        <w:szCs w:val="20"/>
      </w:rPr>
    </w:pPr>
  </w:p>
  <w:p w14:paraId="58C75936" w14:textId="77777777" w:rsidR="00FB43B0" w:rsidRPr="00723258" w:rsidRDefault="00FB43B0" w:rsidP="00FB43B0">
    <w:pPr>
      <w:pStyle w:val="Nagwek10"/>
      <w:jc w:val="center"/>
      <w:rPr>
        <w:rFonts w:ascii="Calibri" w:hAnsi="Calibri"/>
        <w:b/>
        <w:color w:val="007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DB"/>
    <w:multiLevelType w:val="hybridMultilevel"/>
    <w:tmpl w:val="98742EB2"/>
    <w:lvl w:ilvl="0" w:tplc="6ED672E8">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904931"/>
    <w:multiLevelType w:val="singleLevel"/>
    <w:tmpl w:val="E64A6C40"/>
    <w:lvl w:ilvl="0">
      <w:start w:val="3"/>
      <w:numFmt w:val="decimal"/>
      <w:lvlText w:val="§ %1."/>
      <w:lvlJc w:val="left"/>
      <w:pPr>
        <w:tabs>
          <w:tab w:val="num" w:pos="432"/>
        </w:tabs>
        <w:ind w:left="72"/>
      </w:pPr>
      <w:rPr>
        <w:rFonts w:cs="Times New Roman"/>
        <w:b/>
        <w:bCs/>
        <w:snapToGrid/>
        <w:sz w:val="23"/>
        <w:szCs w:val="23"/>
      </w:rPr>
    </w:lvl>
  </w:abstractNum>
  <w:abstractNum w:abstractNumId="2" w15:restartNumberingAfterBreak="0">
    <w:nsid w:val="06F0691F"/>
    <w:multiLevelType w:val="singleLevel"/>
    <w:tmpl w:val="FE6C0CC0"/>
    <w:lvl w:ilvl="0">
      <w:start w:val="1"/>
      <w:numFmt w:val="decimal"/>
      <w:lvlText w:val="%1)"/>
      <w:lvlJc w:val="left"/>
      <w:pPr>
        <w:tabs>
          <w:tab w:val="num" w:pos="216"/>
        </w:tabs>
        <w:ind w:left="216" w:hanging="144"/>
      </w:pPr>
      <w:rPr>
        <w:rFonts w:ascii="Times New Roman" w:eastAsiaTheme="minorEastAsia" w:hAnsi="Times New Roman" w:cs="Times New Roman"/>
        <w:snapToGrid/>
        <w:sz w:val="23"/>
        <w:szCs w:val="23"/>
      </w:rPr>
    </w:lvl>
  </w:abstractNum>
  <w:abstractNum w:abstractNumId="3" w15:restartNumberingAfterBreak="0">
    <w:nsid w:val="0FB37574"/>
    <w:multiLevelType w:val="hybridMultilevel"/>
    <w:tmpl w:val="D09EE9FC"/>
    <w:lvl w:ilvl="0" w:tplc="18421588">
      <w:start w:val="7"/>
      <w:numFmt w:val="decimal"/>
      <w:lvlText w:val="%1."/>
      <w:lvlJc w:val="left"/>
      <w:pPr>
        <w:ind w:left="3338" w:hanging="360"/>
      </w:pPr>
      <w:rPr>
        <w:rFonts w:cs="Times New Roman" w:hint="default"/>
      </w:rPr>
    </w:lvl>
    <w:lvl w:ilvl="1" w:tplc="180AA6D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57002B"/>
    <w:multiLevelType w:val="hybridMultilevel"/>
    <w:tmpl w:val="519A1022"/>
    <w:lvl w:ilvl="0" w:tplc="2A36DBF0">
      <w:start w:val="1"/>
      <w:numFmt w:val="decimal"/>
      <w:lvlText w:val="5.2.%1"/>
      <w:lvlJc w:val="left"/>
      <w:pPr>
        <w:ind w:left="4755" w:hanging="360"/>
      </w:pPr>
      <w:rPr>
        <w:rFonts w:cs="Times New Roman" w:hint="default"/>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9BB4DC6"/>
    <w:multiLevelType w:val="multilevel"/>
    <w:tmpl w:val="BF84CA46"/>
    <w:lvl w:ilvl="0">
      <w:start w:val="3"/>
      <w:numFmt w:val="decimal"/>
      <w:lvlText w:val="%1"/>
      <w:lvlJc w:val="left"/>
      <w:pPr>
        <w:ind w:left="360" w:hanging="360"/>
      </w:pPr>
      <w:rPr>
        <w:rFonts w:cs="Times New Roman" w:hint="default"/>
      </w:rPr>
    </w:lvl>
    <w:lvl w:ilvl="1">
      <w:start w:val="5"/>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6" w15:restartNumberingAfterBreak="0">
    <w:nsid w:val="220D0369"/>
    <w:multiLevelType w:val="hybridMultilevel"/>
    <w:tmpl w:val="47B8C9FC"/>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7" w15:restartNumberingAfterBreak="0">
    <w:nsid w:val="2A715A72"/>
    <w:multiLevelType w:val="hybridMultilevel"/>
    <w:tmpl w:val="390E2C22"/>
    <w:lvl w:ilvl="0" w:tplc="04150003">
      <w:start w:val="1"/>
      <w:numFmt w:val="bullet"/>
      <w:lvlText w:val="o"/>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2AC570EE"/>
    <w:multiLevelType w:val="hybridMultilevel"/>
    <w:tmpl w:val="34D06E66"/>
    <w:lvl w:ilvl="0" w:tplc="180AA6D8">
      <w:start w:val="1"/>
      <w:numFmt w:val="bullet"/>
      <w:lvlText w:val=""/>
      <w:lvlJc w:val="left"/>
      <w:pPr>
        <w:ind w:left="2118" w:hanging="360"/>
      </w:pPr>
      <w:rPr>
        <w:rFonts w:ascii="Symbol" w:hAnsi="Symbol" w:hint="default"/>
      </w:rPr>
    </w:lvl>
    <w:lvl w:ilvl="1" w:tplc="04150003" w:tentative="1">
      <w:start w:val="1"/>
      <w:numFmt w:val="bullet"/>
      <w:lvlText w:val="o"/>
      <w:lvlJc w:val="left"/>
      <w:pPr>
        <w:ind w:left="2838" w:hanging="360"/>
      </w:pPr>
      <w:rPr>
        <w:rFonts w:ascii="Courier New" w:hAnsi="Courier New" w:hint="default"/>
      </w:rPr>
    </w:lvl>
    <w:lvl w:ilvl="2" w:tplc="04150005" w:tentative="1">
      <w:start w:val="1"/>
      <w:numFmt w:val="bullet"/>
      <w:lvlText w:val=""/>
      <w:lvlJc w:val="left"/>
      <w:pPr>
        <w:ind w:left="3558" w:hanging="360"/>
      </w:pPr>
      <w:rPr>
        <w:rFonts w:ascii="Wingdings" w:hAnsi="Wingdings" w:hint="default"/>
      </w:rPr>
    </w:lvl>
    <w:lvl w:ilvl="3" w:tplc="04150001" w:tentative="1">
      <w:start w:val="1"/>
      <w:numFmt w:val="bullet"/>
      <w:lvlText w:val=""/>
      <w:lvlJc w:val="left"/>
      <w:pPr>
        <w:ind w:left="4278" w:hanging="360"/>
      </w:pPr>
      <w:rPr>
        <w:rFonts w:ascii="Symbol" w:hAnsi="Symbol" w:hint="default"/>
      </w:rPr>
    </w:lvl>
    <w:lvl w:ilvl="4" w:tplc="04150003" w:tentative="1">
      <w:start w:val="1"/>
      <w:numFmt w:val="bullet"/>
      <w:lvlText w:val="o"/>
      <w:lvlJc w:val="left"/>
      <w:pPr>
        <w:ind w:left="4998" w:hanging="360"/>
      </w:pPr>
      <w:rPr>
        <w:rFonts w:ascii="Courier New" w:hAnsi="Courier New" w:hint="default"/>
      </w:rPr>
    </w:lvl>
    <w:lvl w:ilvl="5" w:tplc="04150005" w:tentative="1">
      <w:start w:val="1"/>
      <w:numFmt w:val="bullet"/>
      <w:lvlText w:val=""/>
      <w:lvlJc w:val="left"/>
      <w:pPr>
        <w:ind w:left="5718" w:hanging="360"/>
      </w:pPr>
      <w:rPr>
        <w:rFonts w:ascii="Wingdings" w:hAnsi="Wingdings" w:hint="default"/>
      </w:rPr>
    </w:lvl>
    <w:lvl w:ilvl="6" w:tplc="04150001" w:tentative="1">
      <w:start w:val="1"/>
      <w:numFmt w:val="bullet"/>
      <w:lvlText w:val=""/>
      <w:lvlJc w:val="left"/>
      <w:pPr>
        <w:ind w:left="6438" w:hanging="360"/>
      </w:pPr>
      <w:rPr>
        <w:rFonts w:ascii="Symbol" w:hAnsi="Symbol" w:hint="default"/>
      </w:rPr>
    </w:lvl>
    <w:lvl w:ilvl="7" w:tplc="04150003" w:tentative="1">
      <w:start w:val="1"/>
      <w:numFmt w:val="bullet"/>
      <w:lvlText w:val="o"/>
      <w:lvlJc w:val="left"/>
      <w:pPr>
        <w:ind w:left="7158" w:hanging="360"/>
      </w:pPr>
      <w:rPr>
        <w:rFonts w:ascii="Courier New" w:hAnsi="Courier New" w:hint="default"/>
      </w:rPr>
    </w:lvl>
    <w:lvl w:ilvl="8" w:tplc="04150005" w:tentative="1">
      <w:start w:val="1"/>
      <w:numFmt w:val="bullet"/>
      <w:lvlText w:val=""/>
      <w:lvlJc w:val="left"/>
      <w:pPr>
        <w:ind w:left="7878" w:hanging="360"/>
      </w:pPr>
      <w:rPr>
        <w:rFonts w:ascii="Wingdings" w:hAnsi="Wingdings" w:hint="default"/>
      </w:rPr>
    </w:lvl>
  </w:abstractNum>
  <w:abstractNum w:abstractNumId="9" w15:restartNumberingAfterBreak="0">
    <w:nsid w:val="320D5641"/>
    <w:multiLevelType w:val="hybridMultilevel"/>
    <w:tmpl w:val="75A01DCA"/>
    <w:lvl w:ilvl="0" w:tplc="04150003">
      <w:start w:val="1"/>
      <w:numFmt w:val="bullet"/>
      <w:lvlText w:val="o"/>
      <w:lvlJc w:val="left"/>
      <w:pPr>
        <w:ind w:left="1345" w:hanging="360"/>
      </w:pPr>
      <w:rPr>
        <w:rFonts w:ascii="Courier New" w:hAnsi="Courier New" w:hint="default"/>
      </w:rPr>
    </w:lvl>
    <w:lvl w:ilvl="1" w:tplc="04150003" w:tentative="1">
      <w:start w:val="1"/>
      <w:numFmt w:val="bullet"/>
      <w:lvlText w:val="o"/>
      <w:lvlJc w:val="left"/>
      <w:pPr>
        <w:ind w:left="2065" w:hanging="360"/>
      </w:pPr>
      <w:rPr>
        <w:rFonts w:ascii="Courier New" w:hAnsi="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10" w15:restartNumberingAfterBreak="0">
    <w:nsid w:val="341D72A8"/>
    <w:multiLevelType w:val="multilevel"/>
    <w:tmpl w:val="E2EE5994"/>
    <w:lvl w:ilvl="0">
      <w:start w:val="3"/>
      <w:numFmt w:val="decimal"/>
      <w:lvlText w:val="%1"/>
      <w:lvlJc w:val="left"/>
      <w:pPr>
        <w:ind w:left="435" w:hanging="435"/>
      </w:pPr>
      <w:rPr>
        <w:rFonts w:cs="Times New Roman" w:hint="default"/>
      </w:rPr>
    </w:lvl>
    <w:lvl w:ilvl="1">
      <w:start w:val="5"/>
      <w:numFmt w:val="decimal"/>
      <w:lvlText w:val="%1.%2"/>
      <w:lvlJc w:val="left"/>
      <w:pPr>
        <w:ind w:left="1570" w:hanging="435"/>
      </w:pPr>
      <w:rPr>
        <w:rFonts w:cs="Times New Roman" w:hint="default"/>
      </w:rPr>
    </w:lvl>
    <w:lvl w:ilvl="2">
      <w:start w:val="3"/>
      <w:numFmt w:val="decimal"/>
      <w:lvlText w:val="%1.%2.%3"/>
      <w:lvlJc w:val="left"/>
      <w:pPr>
        <w:ind w:left="3414"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1" w15:restartNumberingAfterBreak="0">
    <w:nsid w:val="35E72002"/>
    <w:multiLevelType w:val="multilevel"/>
    <w:tmpl w:val="3572BDD8"/>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6662D93"/>
    <w:multiLevelType w:val="hybridMultilevel"/>
    <w:tmpl w:val="29A2B0C2"/>
    <w:lvl w:ilvl="0" w:tplc="7D28CA26">
      <w:start w:val="1"/>
      <w:numFmt w:val="decimal"/>
      <w:lvlText w:val="%1."/>
      <w:lvlJc w:val="left"/>
      <w:pPr>
        <w:ind w:left="927" w:hanging="360"/>
      </w:pPr>
      <w:rPr>
        <w:rFonts w:cs="Times New Roman" w:hint="default"/>
        <w:color w:val="auto"/>
      </w:rPr>
    </w:lvl>
    <w:lvl w:ilvl="1" w:tplc="610C83BE">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6123E3"/>
    <w:multiLevelType w:val="multilevel"/>
    <w:tmpl w:val="7166CD22"/>
    <w:lvl w:ilvl="0">
      <w:start w:val="3"/>
      <w:numFmt w:val="decimal"/>
      <w:lvlText w:val="%1"/>
      <w:lvlJc w:val="left"/>
      <w:pPr>
        <w:ind w:left="480" w:hanging="480"/>
      </w:pPr>
      <w:rPr>
        <w:rFonts w:cs="Times New Roman" w:hint="default"/>
      </w:rPr>
    </w:lvl>
    <w:lvl w:ilvl="1">
      <w:start w:val="5"/>
      <w:numFmt w:val="decimal"/>
      <w:lvlText w:val="%1.%2"/>
      <w:lvlJc w:val="left"/>
      <w:pPr>
        <w:ind w:left="1118" w:hanging="480"/>
      </w:pPr>
      <w:rPr>
        <w:rFonts w:cs="Times New Roman" w:hint="default"/>
      </w:rPr>
    </w:lvl>
    <w:lvl w:ilvl="2">
      <w:start w:val="7"/>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4" w15:restartNumberingAfterBreak="0">
    <w:nsid w:val="40651BF2"/>
    <w:multiLevelType w:val="hybridMultilevel"/>
    <w:tmpl w:val="A418AD20"/>
    <w:lvl w:ilvl="0" w:tplc="909E7DD0">
      <w:start w:val="1"/>
      <w:numFmt w:val="decimal"/>
      <w:lvlText w:val="5.3.%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15:restartNumberingAfterBreak="0">
    <w:nsid w:val="44344023"/>
    <w:multiLevelType w:val="multilevel"/>
    <w:tmpl w:val="1E88962E"/>
    <w:lvl w:ilvl="0">
      <w:start w:val="6"/>
      <w:numFmt w:val="decimal"/>
      <w:lvlText w:val="%1."/>
      <w:lvlJc w:val="left"/>
      <w:pPr>
        <w:ind w:left="72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15:restartNumberingAfterBreak="0">
    <w:nsid w:val="447578A6"/>
    <w:multiLevelType w:val="multilevel"/>
    <w:tmpl w:val="84E6F6F0"/>
    <w:lvl w:ilvl="0">
      <w:start w:val="3"/>
      <w:numFmt w:val="decimal"/>
      <w:lvlText w:val="%1"/>
      <w:lvlJc w:val="left"/>
      <w:pPr>
        <w:ind w:left="480" w:hanging="480"/>
      </w:pPr>
      <w:rPr>
        <w:rFonts w:cs="Times New Roman" w:hint="default"/>
      </w:rPr>
    </w:lvl>
    <w:lvl w:ilvl="1">
      <w:start w:val="5"/>
      <w:numFmt w:val="decimal"/>
      <w:lvlText w:val="%1.%2"/>
      <w:lvlJc w:val="left"/>
      <w:pPr>
        <w:ind w:left="1118" w:hanging="480"/>
      </w:pPr>
      <w:rPr>
        <w:rFonts w:cs="Times New Roman" w:hint="default"/>
      </w:rPr>
    </w:lvl>
    <w:lvl w:ilvl="2">
      <w:start w:val="7"/>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7" w15:restartNumberingAfterBreak="0">
    <w:nsid w:val="453A72E5"/>
    <w:multiLevelType w:val="hybridMultilevel"/>
    <w:tmpl w:val="1F5A3F2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69804DA"/>
    <w:multiLevelType w:val="hybridMultilevel"/>
    <w:tmpl w:val="9C8E8A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DB71CC"/>
    <w:multiLevelType w:val="hybridMultilevel"/>
    <w:tmpl w:val="DAD24120"/>
    <w:lvl w:ilvl="0" w:tplc="F8D6EAD8">
      <w:start w:val="1"/>
      <w:numFmt w:val="decimal"/>
      <w:lvlText w:val="7.%1."/>
      <w:lvlJc w:val="left"/>
      <w:pPr>
        <w:ind w:left="3195" w:hanging="360"/>
      </w:pPr>
      <w:rPr>
        <w:rFonts w:cs="Times New Roman" w:hint="default"/>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5DE436BF"/>
    <w:multiLevelType w:val="multilevel"/>
    <w:tmpl w:val="149276E8"/>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3"/>
      <w:numFmt w:val="decimal"/>
      <w:lvlText w:val="%1.%2.%3"/>
      <w:lvlJc w:val="left"/>
      <w:pPr>
        <w:ind w:left="242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0126177"/>
    <w:multiLevelType w:val="hybridMultilevel"/>
    <w:tmpl w:val="EE328726"/>
    <w:lvl w:ilvl="0" w:tplc="5BAA03C4">
      <w:start w:val="1"/>
      <w:numFmt w:val="decimal"/>
      <w:lvlText w:val="5.%1."/>
      <w:lvlJc w:val="left"/>
      <w:pPr>
        <w:ind w:left="9432" w:hanging="360"/>
      </w:pPr>
      <w:rPr>
        <w:rFonts w:cs="Times New Roman" w:hint="default"/>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668E1160"/>
    <w:multiLevelType w:val="multilevel"/>
    <w:tmpl w:val="ECEE098E"/>
    <w:lvl w:ilvl="0">
      <w:start w:val="3"/>
      <w:numFmt w:val="decimal"/>
      <w:lvlText w:val="%1"/>
      <w:lvlJc w:val="left"/>
      <w:pPr>
        <w:ind w:left="360" w:hanging="360"/>
      </w:pPr>
      <w:rPr>
        <w:rFonts w:cs="Times New Roman" w:hint="default"/>
      </w:rPr>
    </w:lvl>
    <w:lvl w:ilvl="1">
      <w:start w:val="3"/>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23" w15:restartNumberingAfterBreak="0">
    <w:nsid w:val="6B8527BD"/>
    <w:multiLevelType w:val="hybridMultilevel"/>
    <w:tmpl w:val="BF128F2C"/>
    <w:lvl w:ilvl="0" w:tplc="6BF07444">
      <w:start w:val="4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D4665C3"/>
    <w:multiLevelType w:val="hybridMultilevel"/>
    <w:tmpl w:val="75A6E174"/>
    <w:lvl w:ilvl="0" w:tplc="C2142778">
      <w:start w:val="1"/>
      <w:numFmt w:val="decimal"/>
      <w:lvlText w:val="6.%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70BF2F6C"/>
    <w:multiLevelType w:val="hybridMultilevel"/>
    <w:tmpl w:val="C374C502"/>
    <w:lvl w:ilvl="0" w:tplc="04150003">
      <w:start w:val="1"/>
      <w:numFmt w:val="bullet"/>
      <w:lvlText w:val="o"/>
      <w:lvlJc w:val="left"/>
      <w:pPr>
        <w:ind w:left="1571" w:hanging="360"/>
      </w:pPr>
      <w:rPr>
        <w:rFonts w:ascii="Courier New" w:hAnsi="Courier New" w:hint="default"/>
      </w:rPr>
    </w:lvl>
    <w:lvl w:ilvl="1" w:tplc="04150003">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7665477"/>
    <w:multiLevelType w:val="multilevel"/>
    <w:tmpl w:val="3FD8BEC8"/>
    <w:lvl w:ilvl="0">
      <w:start w:val="3"/>
      <w:numFmt w:val="decimal"/>
      <w:lvlText w:val="%1"/>
      <w:lvlJc w:val="left"/>
      <w:pPr>
        <w:ind w:left="480" w:hanging="480"/>
      </w:pPr>
      <w:rPr>
        <w:rFonts w:cs="Times New Roman" w:hint="default"/>
      </w:rPr>
    </w:lvl>
    <w:lvl w:ilvl="1">
      <w:start w:val="5"/>
      <w:numFmt w:val="decimal"/>
      <w:lvlText w:val="%1.%2"/>
      <w:lvlJc w:val="left"/>
      <w:pPr>
        <w:ind w:left="976" w:hanging="480"/>
      </w:pPr>
      <w:rPr>
        <w:rFonts w:cs="Times New Roman" w:hint="default"/>
      </w:rPr>
    </w:lvl>
    <w:lvl w:ilvl="2">
      <w:start w:val="4"/>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7" w15:restartNumberingAfterBreak="0">
    <w:nsid w:val="79CB2A32"/>
    <w:multiLevelType w:val="hybridMultilevel"/>
    <w:tmpl w:val="E856C0B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12"/>
  </w:num>
  <w:num w:numId="4">
    <w:abstractNumId w:val="27"/>
  </w:num>
  <w:num w:numId="5">
    <w:abstractNumId w:val="25"/>
  </w:num>
  <w:num w:numId="6">
    <w:abstractNumId w:val="7"/>
  </w:num>
  <w:num w:numId="7">
    <w:abstractNumId w:val="17"/>
  </w:num>
  <w:num w:numId="8">
    <w:abstractNumId w:val="3"/>
  </w:num>
  <w:num w:numId="9">
    <w:abstractNumId w:val="9"/>
  </w:num>
  <w:num w:numId="10">
    <w:abstractNumId w:val="8"/>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22"/>
  </w:num>
  <w:num w:numId="22">
    <w:abstractNumId w:val="5"/>
  </w:num>
  <w:num w:numId="23">
    <w:abstractNumId w:val="23"/>
  </w:num>
  <w:num w:numId="24">
    <w:abstractNumId w:val="10"/>
  </w:num>
  <w:num w:numId="25">
    <w:abstractNumId w:val="13"/>
  </w:num>
  <w:num w:numId="26">
    <w:abstractNumId w:val="20"/>
  </w:num>
  <w:num w:numId="27">
    <w:abstractNumId w:val="26"/>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12"/>
    <w:rsid w:val="001F6CF2"/>
    <w:rsid w:val="002B2A5A"/>
    <w:rsid w:val="00375912"/>
    <w:rsid w:val="00496FB9"/>
    <w:rsid w:val="005174EE"/>
    <w:rsid w:val="00540BEE"/>
    <w:rsid w:val="007C7CE9"/>
    <w:rsid w:val="007F7EF5"/>
    <w:rsid w:val="00890120"/>
    <w:rsid w:val="009130A6"/>
    <w:rsid w:val="00941B29"/>
    <w:rsid w:val="009C619B"/>
    <w:rsid w:val="00A87F2B"/>
    <w:rsid w:val="00B76FF5"/>
    <w:rsid w:val="00D07E59"/>
    <w:rsid w:val="00FB43B0"/>
    <w:rsid w:val="00FC6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A0EB"/>
  <w15:chartTrackingRefBased/>
  <w15:docId w15:val="{403D8D48-7C68-4790-B08B-AF65BC9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912"/>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9"/>
    <w:qFormat/>
    <w:rsid w:val="00375912"/>
    <w:pPr>
      <w:keepNext/>
      <w:widowControl/>
      <w:autoSpaceDE/>
      <w:autoSpaceDN/>
      <w:adjustRightInd/>
      <w:snapToGrid w:val="0"/>
      <w:jc w:val="center"/>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5912"/>
    <w:rPr>
      <w:rFonts w:ascii="Arial" w:eastAsiaTheme="minorEastAsia" w:hAnsi="Arial" w:cs="Times New Roman"/>
      <w:b/>
      <w:sz w:val="24"/>
      <w:szCs w:val="20"/>
      <w:lang w:eastAsia="pl-PL"/>
    </w:rPr>
  </w:style>
  <w:style w:type="paragraph" w:styleId="Tekstprzypisudolnego">
    <w:name w:val="footnote text"/>
    <w:basedOn w:val="Normalny"/>
    <w:link w:val="TekstprzypisudolnegoZnak"/>
    <w:uiPriority w:val="99"/>
    <w:semiHidden/>
    <w:unhideWhenUsed/>
    <w:rsid w:val="00375912"/>
  </w:style>
  <w:style w:type="character" w:customStyle="1" w:styleId="TekstprzypisudolnegoZnak">
    <w:name w:val="Tekst przypisu dolnego Znak"/>
    <w:basedOn w:val="Domylnaczcionkaakapitu"/>
    <w:link w:val="Tekstprzypisudolnego"/>
    <w:uiPriority w:val="99"/>
    <w:semiHidden/>
    <w:rsid w:val="00375912"/>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375912"/>
    <w:rPr>
      <w:rFonts w:cs="Times New Roman"/>
      <w:vertAlign w:val="superscript"/>
    </w:rPr>
  </w:style>
  <w:style w:type="paragraph" w:customStyle="1" w:styleId="Nagwek10">
    <w:name w:val="Nagłówek1"/>
    <w:basedOn w:val="Normalny"/>
    <w:next w:val="Nagwek"/>
    <w:link w:val="NagwekZnak"/>
    <w:uiPriority w:val="99"/>
    <w:unhideWhenUsed/>
    <w:rsid w:val="00375912"/>
    <w:pPr>
      <w:widowControl/>
      <w:tabs>
        <w:tab w:val="center" w:pos="4536"/>
        <w:tab w:val="right" w:pos="9072"/>
      </w:tabs>
      <w:autoSpaceDE/>
      <w:autoSpaceDN/>
      <w:adjustRightInd/>
      <w:jc w:val="both"/>
    </w:pPr>
    <w:rPr>
      <w:sz w:val="24"/>
      <w:szCs w:val="22"/>
    </w:rPr>
  </w:style>
  <w:style w:type="character" w:customStyle="1" w:styleId="NagwekZnak">
    <w:name w:val="Nagłówek Znak"/>
    <w:link w:val="Nagwek10"/>
    <w:uiPriority w:val="99"/>
    <w:locked/>
    <w:rsid w:val="00375912"/>
    <w:rPr>
      <w:rFonts w:ascii="Times New Roman" w:eastAsiaTheme="minorEastAsia" w:hAnsi="Times New Roman" w:cs="Times New Roman"/>
      <w:sz w:val="24"/>
      <w:lang w:eastAsia="pl-PL"/>
    </w:rPr>
  </w:style>
  <w:style w:type="paragraph" w:customStyle="1" w:styleId="Stopka1">
    <w:name w:val="Stopka1"/>
    <w:basedOn w:val="Normalny"/>
    <w:next w:val="Stopka"/>
    <w:link w:val="StopkaZnak"/>
    <w:uiPriority w:val="99"/>
    <w:unhideWhenUsed/>
    <w:rsid w:val="00375912"/>
    <w:pPr>
      <w:widowControl/>
      <w:tabs>
        <w:tab w:val="center" w:pos="4536"/>
        <w:tab w:val="right" w:pos="9072"/>
      </w:tabs>
      <w:autoSpaceDE/>
      <w:autoSpaceDN/>
      <w:adjustRightInd/>
      <w:jc w:val="both"/>
    </w:pPr>
    <w:rPr>
      <w:sz w:val="24"/>
      <w:szCs w:val="22"/>
    </w:rPr>
  </w:style>
  <w:style w:type="character" w:customStyle="1" w:styleId="StopkaZnak">
    <w:name w:val="Stopka Znak"/>
    <w:link w:val="Stopka1"/>
    <w:uiPriority w:val="99"/>
    <w:locked/>
    <w:rsid w:val="00375912"/>
    <w:rPr>
      <w:rFonts w:ascii="Times New Roman" w:eastAsiaTheme="minorEastAsia" w:hAnsi="Times New Roman" w:cs="Times New Roman"/>
      <w:sz w:val="24"/>
      <w:lang w:eastAsia="pl-PL"/>
    </w:rPr>
  </w:style>
  <w:style w:type="paragraph" w:customStyle="1" w:styleId="Tekstdymka1">
    <w:name w:val="Tekst dymka1"/>
    <w:basedOn w:val="Normalny"/>
    <w:next w:val="Tekstdymka"/>
    <w:link w:val="TekstdymkaZnak"/>
    <w:uiPriority w:val="99"/>
    <w:semiHidden/>
    <w:unhideWhenUsed/>
    <w:rsid w:val="00375912"/>
    <w:pPr>
      <w:widowControl/>
      <w:autoSpaceDE/>
      <w:autoSpaceDN/>
      <w:adjustRightInd/>
      <w:jc w:val="both"/>
    </w:pPr>
    <w:rPr>
      <w:rFonts w:ascii="Tahoma" w:hAnsi="Tahoma" w:cs="Tahoma"/>
      <w:sz w:val="16"/>
      <w:szCs w:val="16"/>
    </w:rPr>
  </w:style>
  <w:style w:type="character" w:customStyle="1" w:styleId="TekstdymkaZnak">
    <w:name w:val="Tekst dymka Znak"/>
    <w:link w:val="Tekstdymka1"/>
    <w:uiPriority w:val="99"/>
    <w:semiHidden/>
    <w:locked/>
    <w:rsid w:val="00375912"/>
    <w:rPr>
      <w:rFonts w:ascii="Tahoma" w:eastAsiaTheme="minorEastAsia" w:hAnsi="Tahoma" w:cs="Tahoma"/>
      <w:sz w:val="16"/>
      <w:szCs w:val="16"/>
      <w:lang w:eastAsia="pl-PL"/>
    </w:rPr>
  </w:style>
  <w:style w:type="paragraph" w:customStyle="1" w:styleId="Akapitzlist1">
    <w:name w:val="Akapit z listą1"/>
    <w:basedOn w:val="Normalny"/>
    <w:next w:val="Akapitzlist"/>
    <w:uiPriority w:val="34"/>
    <w:qFormat/>
    <w:rsid w:val="00375912"/>
    <w:pPr>
      <w:widowControl/>
      <w:autoSpaceDE/>
      <w:autoSpaceDN/>
      <w:adjustRightInd/>
      <w:ind w:left="720"/>
      <w:contextualSpacing/>
      <w:jc w:val="both"/>
    </w:pPr>
    <w:rPr>
      <w:sz w:val="24"/>
      <w:szCs w:val="22"/>
      <w:lang w:eastAsia="en-US"/>
    </w:rPr>
  </w:style>
  <w:style w:type="table" w:customStyle="1" w:styleId="Tabela-Siatka1">
    <w:name w:val="Tabela - Siatka1"/>
    <w:basedOn w:val="Standardowy"/>
    <w:next w:val="Tabela-Siatka"/>
    <w:uiPriority w:val="59"/>
    <w:rsid w:val="00375912"/>
    <w:pPr>
      <w:spacing w:after="0" w:line="240" w:lineRule="auto"/>
      <w:jc w:val="both"/>
    </w:pPr>
    <w:rPr>
      <w:rFonts w:ascii="Times New Roman" w:eastAsiaTheme="minorEastAsia"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91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ogrubienie">
    <w:name w:val="Strong"/>
    <w:basedOn w:val="Domylnaczcionkaakapitu"/>
    <w:uiPriority w:val="22"/>
    <w:qFormat/>
    <w:rsid w:val="00375912"/>
    <w:rPr>
      <w:rFonts w:cs="Times New Roman"/>
      <w:b/>
    </w:rPr>
  </w:style>
  <w:style w:type="character" w:customStyle="1" w:styleId="apple-converted-space">
    <w:name w:val="apple-converted-space"/>
    <w:basedOn w:val="Domylnaczcionkaakapitu"/>
    <w:rsid w:val="00375912"/>
    <w:rPr>
      <w:rFonts w:cs="Times New Roman"/>
    </w:rPr>
  </w:style>
  <w:style w:type="paragraph" w:customStyle="1" w:styleId="Cytatintensywny1">
    <w:name w:val="Cytat intensywny1"/>
    <w:basedOn w:val="Normalny"/>
    <w:next w:val="Normalny"/>
    <w:uiPriority w:val="30"/>
    <w:qFormat/>
    <w:rsid w:val="00375912"/>
    <w:pPr>
      <w:widowControl/>
      <w:pBdr>
        <w:bottom w:val="single" w:sz="4" w:space="4" w:color="5B9BD5"/>
      </w:pBdr>
      <w:autoSpaceDE/>
      <w:autoSpaceDN/>
      <w:adjustRightInd/>
      <w:spacing w:before="200" w:after="280" w:line="276" w:lineRule="auto"/>
      <w:ind w:left="936" w:right="936"/>
    </w:pPr>
    <w:rPr>
      <w:rFonts w:ascii="Calibri" w:hAnsi="Calibri"/>
      <w:b/>
      <w:bCs/>
      <w:i/>
      <w:iCs/>
      <w:color w:val="5B9BD5"/>
      <w:sz w:val="22"/>
      <w:szCs w:val="22"/>
    </w:rPr>
  </w:style>
  <w:style w:type="paragraph" w:styleId="Tekstprzypisukocowego">
    <w:name w:val="endnote text"/>
    <w:basedOn w:val="Normalny"/>
    <w:link w:val="TekstprzypisukocowegoZnak"/>
    <w:uiPriority w:val="99"/>
    <w:semiHidden/>
    <w:unhideWhenUsed/>
    <w:rsid w:val="00375912"/>
  </w:style>
  <w:style w:type="character" w:customStyle="1" w:styleId="TekstprzypisukocowegoZnak">
    <w:name w:val="Tekst przypisu końcowego Znak"/>
    <w:basedOn w:val="Domylnaczcionkaakapitu"/>
    <w:link w:val="Tekstprzypisukocowego"/>
    <w:uiPriority w:val="99"/>
    <w:semiHidden/>
    <w:rsid w:val="00375912"/>
    <w:rPr>
      <w:rFonts w:ascii="Times New Roman" w:eastAsiaTheme="minorEastAsia" w:hAnsi="Times New Roman" w:cs="Times New Roman"/>
      <w:sz w:val="20"/>
      <w:szCs w:val="20"/>
      <w:lang w:eastAsia="pl-PL"/>
    </w:rPr>
  </w:style>
  <w:style w:type="paragraph" w:customStyle="1" w:styleId="Tekstprzypisukocowego1">
    <w:name w:val="Tekst przypisu końcowego1"/>
    <w:basedOn w:val="Normalny"/>
    <w:next w:val="Tekstprzypisukocowego"/>
    <w:uiPriority w:val="99"/>
    <w:semiHidden/>
    <w:unhideWhenUsed/>
    <w:rsid w:val="00375912"/>
    <w:pPr>
      <w:widowControl/>
      <w:autoSpaceDE/>
      <w:autoSpaceDN/>
      <w:adjustRightInd/>
      <w:jc w:val="both"/>
    </w:pPr>
    <w:rPr>
      <w:lang w:eastAsia="en-US"/>
    </w:rPr>
  </w:style>
  <w:style w:type="character" w:customStyle="1" w:styleId="TekstprzypisukocowegoZnak1">
    <w:name w:val="Tekst przypisu końcowego Znak1"/>
    <w:uiPriority w:val="99"/>
    <w:semiHidden/>
    <w:rsid w:val="00375912"/>
    <w:rPr>
      <w:sz w:val="20"/>
    </w:rPr>
  </w:style>
  <w:style w:type="paragraph" w:styleId="NormalnyWeb">
    <w:name w:val="Normal (Web)"/>
    <w:basedOn w:val="Normalny"/>
    <w:uiPriority w:val="99"/>
    <w:unhideWhenUsed/>
    <w:rsid w:val="00375912"/>
    <w:pPr>
      <w:widowControl/>
      <w:autoSpaceDE/>
      <w:autoSpaceDN/>
      <w:adjustRightInd/>
      <w:spacing w:before="100" w:beforeAutospacing="1" w:after="100" w:afterAutospacing="1"/>
    </w:pPr>
    <w:rPr>
      <w:sz w:val="24"/>
      <w:szCs w:val="24"/>
    </w:rPr>
  </w:style>
  <w:style w:type="character" w:styleId="Uwydatnienie">
    <w:name w:val="Emphasis"/>
    <w:basedOn w:val="Domylnaczcionkaakapitu"/>
    <w:uiPriority w:val="20"/>
    <w:qFormat/>
    <w:rsid w:val="00375912"/>
    <w:rPr>
      <w:rFonts w:cs="Times New Roman"/>
      <w:i/>
    </w:rPr>
  </w:style>
  <w:style w:type="character" w:styleId="Hipercze">
    <w:name w:val="Hyperlink"/>
    <w:basedOn w:val="Domylnaczcionkaakapitu"/>
    <w:uiPriority w:val="99"/>
    <w:unhideWhenUsed/>
    <w:rsid w:val="00375912"/>
    <w:rPr>
      <w:rFonts w:cs="Times New Roman"/>
      <w:color w:val="0000FF"/>
      <w:u w:val="single"/>
    </w:rPr>
  </w:style>
  <w:style w:type="character" w:styleId="Tekstzastpczy">
    <w:name w:val="Placeholder Text"/>
    <w:basedOn w:val="Domylnaczcionkaakapitu"/>
    <w:uiPriority w:val="99"/>
    <w:semiHidden/>
    <w:rsid w:val="00375912"/>
    <w:rPr>
      <w:rFonts w:cs="Times New Roman"/>
      <w:color w:val="808080"/>
    </w:rPr>
  </w:style>
  <w:style w:type="paragraph" w:styleId="Nagwek">
    <w:name w:val="header"/>
    <w:basedOn w:val="Normalny"/>
    <w:link w:val="NagwekZnak1"/>
    <w:uiPriority w:val="99"/>
    <w:unhideWhenUsed/>
    <w:rsid w:val="00375912"/>
    <w:pPr>
      <w:tabs>
        <w:tab w:val="center" w:pos="4536"/>
        <w:tab w:val="right" w:pos="9072"/>
      </w:tabs>
    </w:pPr>
  </w:style>
  <w:style w:type="character" w:customStyle="1" w:styleId="NagwekZnak1">
    <w:name w:val="Nagłówek Znak1"/>
    <w:basedOn w:val="Domylnaczcionkaakapitu"/>
    <w:link w:val="Nagwek"/>
    <w:uiPriority w:val="99"/>
    <w:rsid w:val="00375912"/>
    <w:rPr>
      <w:rFonts w:ascii="Times New Roman" w:eastAsiaTheme="minorEastAsia" w:hAnsi="Times New Roman" w:cs="Times New Roman"/>
      <w:sz w:val="20"/>
      <w:szCs w:val="20"/>
      <w:lang w:eastAsia="pl-PL"/>
    </w:rPr>
  </w:style>
  <w:style w:type="paragraph" w:styleId="Stopka">
    <w:name w:val="footer"/>
    <w:basedOn w:val="Normalny"/>
    <w:link w:val="StopkaZnak1"/>
    <w:uiPriority w:val="99"/>
    <w:unhideWhenUsed/>
    <w:rsid w:val="00375912"/>
    <w:pPr>
      <w:tabs>
        <w:tab w:val="center" w:pos="4536"/>
        <w:tab w:val="right" w:pos="9072"/>
      </w:tabs>
    </w:pPr>
  </w:style>
  <w:style w:type="character" w:customStyle="1" w:styleId="StopkaZnak1">
    <w:name w:val="Stopka Znak1"/>
    <w:basedOn w:val="Domylnaczcionkaakapitu"/>
    <w:link w:val="Stopka"/>
    <w:uiPriority w:val="99"/>
    <w:rsid w:val="00375912"/>
    <w:rPr>
      <w:rFonts w:ascii="Times New Roman" w:eastAsiaTheme="minorEastAsia" w:hAnsi="Times New Roman" w:cs="Times New Roman"/>
      <w:sz w:val="20"/>
      <w:szCs w:val="20"/>
      <w:lang w:eastAsia="pl-PL"/>
    </w:rPr>
  </w:style>
  <w:style w:type="paragraph" w:styleId="Tekstdymka">
    <w:name w:val="Balloon Text"/>
    <w:basedOn w:val="Normalny"/>
    <w:link w:val="TekstdymkaZnak1"/>
    <w:uiPriority w:val="99"/>
    <w:semiHidden/>
    <w:unhideWhenUsed/>
    <w:rsid w:val="00375912"/>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75912"/>
    <w:rPr>
      <w:rFonts w:ascii="Segoe UI" w:eastAsiaTheme="minorEastAsia" w:hAnsi="Segoe UI" w:cs="Segoe UI"/>
      <w:sz w:val="18"/>
      <w:szCs w:val="18"/>
      <w:lang w:eastAsia="pl-PL"/>
    </w:rPr>
  </w:style>
  <w:style w:type="paragraph" w:styleId="Akapitzlist">
    <w:name w:val="List Paragraph"/>
    <w:basedOn w:val="Normalny"/>
    <w:uiPriority w:val="34"/>
    <w:qFormat/>
    <w:rsid w:val="00375912"/>
    <w:pPr>
      <w:ind w:left="708"/>
    </w:pPr>
  </w:style>
  <w:style w:type="table" w:styleId="Tabela-Siatka">
    <w:name w:val="Table Grid"/>
    <w:basedOn w:val="Standardowy"/>
    <w:uiPriority w:val="59"/>
    <w:rsid w:val="00375912"/>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375912"/>
    <w:pPr>
      <w:pBdr>
        <w:top w:val="single" w:sz="4" w:space="10" w:color="4472C4" w:themeColor="accent1"/>
        <w:bottom w:val="single" w:sz="4" w:space="10" w:color="4472C4" w:themeColor="accent1"/>
      </w:pBdr>
      <w:spacing w:before="360" w:after="360"/>
      <w:ind w:left="864" w:right="864"/>
      <w:jc w:val="center"/>
    </w:pPr>
    <w:rPr>
      <w:rFonts w:asciiTheme="minorHAnsi" w:hAnsiTheme="minorHAnsi"/>
      <w:b/>
      <w:bCs/>
      <w:i/>
      <w:iCs/>
      <w:color w:val="5B9BD5"/>
      <w:sz w:val="22"/>
      <w:szCs w:val="22"/>
    </w:rPr>
  </w:style>
  <w:style w:type="character" w:customStyle="1" w:styleId="CytatintensywnyZnak">
    <w:name w:val="Cytat intensywny Znak"/>
    <w:basedOn w:val="Domylnaczcionkaakapitu"/>
    <w:link w:val="Cytatintensywny"/>
    <w:uiPriority w:val="30"/>
    <w:rsid w:val="00375912"/>
    <w:rPr>
      <w:rFonts w:eastAsiaTheme="minorEastAsia" w:cs="Times New Roman"/>
      <w:b/>
      <w:bCs/>
      <w:i/>
      <w:iCs/>
      <w:color w:val="5B9BD5"/>
      <w:lang w:eastAsia="pl-PL"/>
    </w:rPr>
  </w:style>
  <w:style w:type="character" w:customStyle="1" w:styleId="CytatintensywnyZnak1">
    <w:name w:val="Cytat intensywny Znak1"/>
    <w:basedOn w:val="Domylnaczcionkaakapitu"/>
    <w:uiPriority w:val="30"/>
    <w:rsid w:val="00375912"/>
    <w:rPr>
      <w:rFonts w:ascii="Times New Roman" w:hAnsi="Times New Roman" w:cs="Times New Roman"/>
      <w:i/>
      <w:iCs/>
      <w:color w:val="4472C4" w:themeColor="accent1"/>
      <w:sz w:val="20"/>
      <w:szCs w:val="20"/>
    </w:rPr>
  </w:style>
  <w:style w:type="character" w:customStyle="1" w:styleId="TekstprzypisukocowegoZnak2">
    <w:name w:val="Tekst przypisu końcowego Znak2"/>
    <w:basedOn w:val="Domylnaczcionkaakapitu"/>
    <w:uiPriority w:val="99"/>
    <w:semiHidden/>
    <w:rsid w:val="003759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B78D-CF88-473C-BF0E-20B84A46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3981</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Piechowska-Ciozda</dc:creator>
  <cp:keywords/>
  <dc:description/>
  <cp:lastModifiedBy>Magdalena Borsich</cp:lastModifiedBy>
  <cp:revision>5</cp:revision>
  <cp:lastPrinted>2020-12-22T11:15:00Z</cp:lastPrinted>
  <dcterms:created xsi:type="dcterms:W3CDTF">2020-12-22T10:49:00Z</dcterms:created>
  <dcterms:modified xsi:type="dcterms:W3CDTF">2020-12-22T11:54:00Z</dcterms:modified>
</cp:coreProperties>
</file>